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65406" w14:textId="77777777" w:rsidR="00CF5D83" w:rsidRDefault="00B53841">
      <w:pPr>
        <w:spacing w:before="319" w:after="319"/>
        <w:outlineLvl w:val="3"/>
      </w:pPr>
      <w:r>
        <w:rPr>
          <w:b/>
          <w:bCs/>
          <w:color w:val="000000"/>
          <w:sz w:val="24"/>
          <w:szCs w:val="24"/>
        </w:rPr>
        <w:t>Computing Curriculum Rationale</w:t>
      </w:r>
    </w:p>
    <w:p w14:paraId="7CD2382D" w14:textId="77777777" w:rsidR="00CF5D83" w:rsidRDefault="00B53841">
      <w:pPr>
        <w:spacing w:before="240" w:after="240"/>
      </w:pPr>
      <w:r>
        <w:rPr>
          <w:color w:val="000000"/>
          <w:sz w:val="24"/>
          <w:szCs w:val="24"/>
        </w:rPr>
        <w:t xml:space="preserve">At St Boniface RC Primary School, our Computing curriculum is designed to equip pupils with the knowledge, skills, and understanding essential for thriving in a rapidly evolving digital world. Our bespoke curriculum integrates core aspects of the National </w:t>
      </w:r>
      <w:r>
        <w:rPr>
          <w:color w:val="000000"/>
          <w:sz w:val="24"/>
          <w:szCs w:val="24"/>
        </w:rPr>
        <w:t>Curriculum for Computing at Key Stages 1 and 2, encompassing Computer Science, Information Technology, and Digital Literacy. It is carefully structured to include coding, robotics, computer hardware, and research projects, providing a stimulating and chall</w:t>
      </w:r>
      <w:r>
        <w:rPr>
          <w:color w:val="000000"/>
          <w:sz w:val="24"/>
          <w:szCs w:val="24"/>
        </w:rPr>
        <w:t>enging learning experience that promotes logical thinking, creativity, and problem-solving.</w:t>
      </w:r>
      <w:bookmarkStart w:id="0" w:name="_GoBack"/>
      <w:bookmarkEnd w:id="0"/>
    </w:p>
    <w:p w14:paraId="27C219EC" w14:textId="77777777" w:rsidR="00CF5D83" w:rsidRDefault="00B53841">
      <w:pPr>
        <w:spacing w:before="240" w:after="240"/>
      </w:pPr>
      <w:r>
        <w:rPr>
          <w:color w:val="000000"/>
          <w:sz w:val="24"/>
          <w:szCs w:val="24"/>
        </w:rPr>
        <w:t xml:space="preserve">This curriculum meets the National Curriculum requirements by ensuring pupils develop computational thinking through programming languages—ranging from theoretical </w:t>
      </w:r>
      <w:r>
        <w:rPr>
          <w:color w:val="000000"/>
          <w:sz w:val="24"/>
          <w:szCs w:val="24"/>
        </w:rPr>
        <w:t>and graphical to hybrid and textual—and gain practical experience controlling physical and simulated systems. Debugging and collaborative work are embedded to foster resilience, reflective skills, and peer evaluation, which are crucial for mastery in compu</w:t>
      </w:r>
      <w:r>
        <w:rPr>
          <w:color w:val="000000"/>
          <w:sz w:val="24"/>
          <w:szCs w:val="24"/>
        </w:rPr>
        <w:t>ting.</w:t>
      </w:r>
    </w:p>
    <w:p w14:paraId="5C694B13" w14:textId="77777777" w:rsidR="00CF5D83" w:rsidRDefault="00B53841">
      <w:pPr>
        <w:spacing w:before="240" w:after="240"/>
      </w:pPr>
      <w:r>
        <w:rPr>
          <w:color w:val="000000"/>
          <w:sz w:val="24"/>
          <w:szCs w:val="24"/>
        </w:rPr>
        <w:t xml:space="preserve">Given our school’s context—serving a community with high levels of deprivation, a significant proportion of pupils with English as an additional language, and diverse cultural backgrounds—our curriculum is inclusive and accessible. It is designed to </w:t>
      </w:r>
      <w:r>
        <w:rPr>
          <w:color w:val="000000"/>
          <w:sz w:val="24"/>
          <w:szCs w:val="24"/>
        </w:rPr>
        <w:t>support pupils’ varied starting points and learning needs, including those with SEND, by building knowledge progressively and reinforcing key concepts to ensure retention and confidence. The curriculum also incorporates important aspects of the PSHE curric</w:t>
      </w:r>
      <w:r>
        <w:rPr>
          <w:color w:val="000000"/>
          <w:sz w:val="24"/>
          <w:szCs w:val="24"/>
        </w:rPr>
        <w:t>ulum related to online behaviour, relationships, and internet safety, thereby addressing pupils’ digital wellbeing and safeguarding in a comprehensive manner.</w:t>
      </w:r>
    </w:p>
    <w:p w14:paraId="4E71F7A9" w14:textId="77777777" w:rsidR="00CF5D83" w:rsidRDefault="00B53841">
      <w:pPr>
        <w:spacing w:before="240" w:after="240"/>
      </w:pPr>
      <w:r>
        <w:rPr>
          <w:color w:val="000000"/>
          <w:sz w:val="24"/>
          <w:szCs w:val="24"/>
        </w:rPr>
        <w:t>Our curriculum is aspirational, encouraging pupils to become innovators, collaborators, and leade</w:t>
      </w:r>
      <w:r>
        <w:rPr>
          <w:color w:val="000000"/>
          <w:sz w:val="24"/>
          <w:szCs w:val="24"/>
        </w:rPr>
        <w:t>rs in digital contexts. It nurtures independence and curiosity through multidisciplinary tasks that link computing with mathematics, science, and design and technology. Pupils develop competence in using technology purposefully and responsibly, preparing t</w:t>
      </w:r>
      <w:r>
        <w:rPr>
          <w:color w:val="000000"/>
          <w:sz w:val="24"/>
          <w:szCs w:val="24"/>
        </w:rPr>
        <w:t>hem not only for future academic success but also for lifelong digital citizenship.</w:t>
      </w:r>
    </w:p>
    <w:p w14:paraId="0536ED7C" w14:textId="77777777" w:rsidR="00CF5D83" w:rsidRDefault="00B53841">
      <w:pPr>
        <w:spacing w:before="319" w:after="319"/>
        <w:outlineLvl w:val="3"/>
      </w:pPr>
      <w:r>
        <w:rPr>
          <w:b/>
          <w:bCs/>
          <w:color w:val="000000"/>
          <w:sz w:val="24"/>
          <w:szCs w:val="24"/>
        </w:rPr>
        <w:t>Whole School Aims</w:t>
      </w:r>
    </w:p>
    <w:p w14:paraId="27414E6B" w14:textId="77777777" w:rsidR="00CF5D83" w:rsidRDefault="00B53841">
      <w:pPr>
        <w:spacing w:before="240" w:after="240"/>
      </w:pPr>
      <w:r>
        <w:rPr>
          <w:color w:val="000000"/>
          <w:sz w:val="24"/>
          <w:szCs w:val="24"/>
        </w:rPr>
        <w:t>The Computing curriculum at St Boniface RC Primary School is intrinsically linked to our school’s vision and values. Our mission—“With Jesus in our hearts</w:t>
      </w:r>
      <w:r>
        <w:rPr>
          <w:color w:val="000000"/>
          <w:sz w:val="24"/>
          <w:szCs w:val="24"/>
        </w:rPr>
        <w:t>, we nurture each individual to reach their full potential”—is reflected in our commitment to providing a broad and balanced curriculum that helps pupils aspire, believe, and achieve.</w:t>
      </w:r>
    </w:p>
    <w:p w14:paraId="0F6A2455" w14:textId="77777777" w:rsidR="00CF5D83" w:rsidRDefault="00B53841">
      <w:pPr>
        <w:spacing w:before="240" w:after="240"/>
      </w:pPr>
      <w:r>
        <w:rPr>
          <w:color w:val="000000"/>
          <w:sz w:val="24"/>
          <w:szCs w:val="24"/>
        </w:rPr>
        <w:t>Through Computing, pupils learn in a happy, safe, and supportive environ</w:t>
      </w:r>
      <w:r>
        <w:rPr>
          <w:color w:val="000000"/>
          <w:sz w:val="24"/>
          <w:szCs w:val="24"/>
        </w:rPr>
        <w:t>ment where kindness, love, and acceptance underpin all interactions. The curriculum promotes social responsibility by encouraging pupils to consider the ethical implications of technology and their role in the wider digital community. It aligns with our vi</w:t>
      </w:r>
      <w:r>
        <w:rPr>
          <w:color w:val="000000"/>
          <w:sz w:val="24"/>
          <w:szCs w:val="24"/>
        </w:rPr>
        <w:t xml:space="preserve">sion to </w:t>
      </w:r>
      <w:r>
        <w:rPr>
          <w:color w:val="000000"/>
          <w:sz w:val="24"/>
          <w:szCs w:val="24"/>
        </w:rPr>
        <w:lastRenderedPageBreak/>
        <w:t>develop pupils’ understanding of what it means to be human in a digital age, fostering respect, tolerance, and a sense of belonging.</w:t>
      </w:r>
    </w:p>
    <w:p w14:paraId="760092F6" w14:textId="77777777" w:rsidR="00CF5D83" w:rsidRDefault="00B53841">
      <w:pPr>
        <w:spacing w:before="240" w:after="240"/>
      </w:pPr>
      <w:r>
        <w:rPr>
          <w:color w:val="000000"/>
          <w:sz w:val="24"/>
          <w:szCs w:val="24"/>
        </w:rPr>
        <w:t>Computing supports the school’s aims by enhancing pupils’ communication and collaboration skills, promoting creativ</w:t>
      </w:r>
      <w:r>
        <w:rPr>
          <w:color w:val="000000"/>
          <w:sz w:val="24"/>
          <w:szCs w:val="24"/>
        </w:rPr>
        <w:t>ity, and developing logical reasoning. It complements other areas of learning and contributes to the holistic development of each child in line with our Catholic ethos and community values.</w:t>
      </w:r>
    </w:p>
    <w:p w14:paraId="0F12EF84" w14:textId="77777777" w:rsidR="00CF5D83" w:rsidRDefault="00B53841">
      <w:pPr>
        <w:spacing w:before="319" w:after="319"/>
        <w:outlineLvl w:val="3"/>
      </w:pPr>
      <w:r>
        <w:rPr>
          <w:b/>
          <w:bCs/>
          <w:color w:val="000000"/>
          <w:sz w:val="24"/>
          <w:szCs w:val="24"/>
        </w:rPr>
        <w:t>Subject Vision</w:t>
      </w:r>
    </w:p>
    <w:p w14:paraId="647B5013" w14:textId="77777777" w:rsidR="00CF5D83" w:rsidRDefault="00B53841">
      <w:pPr>
        <w:spacing w:before="240" w:after="240"/>
      </w:pPr>
      <w:r>
        <w:rPr>
          <w:color w:val="000000"/>
          <w:sz w:val="24"/>
          <w:szCs w:val="24"/>
        </w:rPr>
        <w:t>Our intent in teaching Computing is to empower ever</w:t>
      </w:r>
      <w:r>
        <w:rPr>
          <w:color w:val="000000"/>
          <w:sz w:val="24"/>
          <w:szCs w:val="24"/>
        </w:rPr>
        <w:t>y pupil to become confident, capable, and conscientious users and creators of technology. We aim for pupils to:</w:t>
      </w:r>
    </w:p>
    <w:p w14:paraId="69BBE0C9" w14:textId="77777777" w:rsidR="00CF5D83" w:rsidRDefault="00B53841">
      <w:pPr>
        <w:numPr>
          <w:ilvl w:val="0"/>
          <w:numId w:val="8"/>
        </w:numPr>
        <w:rPr>
          <w:color w:val="000000"/>
          <w:sz w:val="24"/>
          <w:szCs w:val="24"/>
        </w:rPr>
      </w:pPr>
      <w:r>
        <w:rPr>
          <w:color w:val="000000"/>
          <w:sz w:val="24"/>
          <w:szCs w:val="24"/>
        </w:rPr>
        <w:t>Develop computational thinking skills, including decomposition and abstraction, enabling them to solve complex problems systematically.</w:t>
      </w:r>
    </w:p>
    <w:p w14:paraId="67AB70D5" w14:textId="77777777" w:rsidR="00CF5D83" w:rsidRDefault="00B53841">
      <w:pPr>
        <w:numPr>
          <w:ilvl w:val="0"/>
          <w:numId w:val="8"/>
        </w:numPr>
        <w:rPr>
          <w:color w:val="000000"/>
          <w:sz w:val="24"/>
          <w:szCs w:val="24"/>
        </w:rPr>
      </w:pPr>
      <w:r>
        <w:rPr>
          <w:color w:val="000000"/>
          <w:sz w:val="24"/>
          <w:szCs w:val="24"/>
        </w:rPr>
        <w:t>Gain pra</w:t>
      </w:r>
      <w:r>
        <w:rPr>
          <w:color w:val="000000"/>
          <w:sz w:val="24"/>
          <w:szCs w:val="24"/>
        </w:rPr>
        <w:t>ctical experience in programming and controlling devices, fostering creativity and innovation.</w:t>
      </w:r>
    </w:p>
    <w:p w14:paraId="37149836" w14:textId="77777777" w:rsidR="00CF5D83" w:rsidRDefault="00B53841">
      <w:pPr>
        <w:numPr>
          <w:ilvl w:val="0"/>
          <w:numId w:val="8"/>
        </w:numPr>
        <w:rPr>
          <w:color w:val="000000"/>
          <w:sz w:val="24"/>
          <w:szCs w:val="24"/>
        </w:rPr>
      </w:pPr>
      <w:r>
        <w:rPr>
          <w:color w:val="000000"/>
          <w:sz w:val="24"/>
          <w:szCs w:val="24"/>
        </w:rPr>
        <w:t>Build digital literacy skills that ensure safe, ethical, and effective use of technology.</w:t>
      </w:r>
    </w:p>
    <w:p w14:paraId="2C201A9F" w14:textId="77777777" w:rsidR="00CF5D83" w:rsidRDefault="00B53841">
      <w:pPr>
        <w:numPr>
          <w:ilvl w:val="0"/>
          <w:numId w:val="8"/>
        </w:numPr>
        <w:rPr>
          <w:color w:val="000000"/>
          <w:sz w:val="24"/>
          <w:szCs w:val="24"/>
        </w:rPr>
      </w:pPr>
      <w:r>
        <w:rPr>
          <w:color w:val="000000"/>
          <w:sz w:val="24"/>
          <w:szCs w:val="24"/>
        </w:rPr>
        <w:t>Understand the impact of computing on society and the environment, incl</w:t>
      </w:r>
      <w:r>
        <w:rPr>
          <w:color w:val="000000"/>
          <w:sz w:val="24"/>
          <w:szCs w:val="24"/>
        </w:rPr>
        <w:t>uding emerging technologies such as AI and robotics.</w:t>
      </w:r>
    </w:p>
    <w:p w14:paraId="66AA18C8" w14:textId="77777777" w:rsidR="00CF5D83" w:rsidRDefault="00B53841">
      <w:pPr>
        <w:numPr>
          <w:ilvl w:val="0"/>
          <w:numId w:val="8"/>
        </w:numPr>
        <w:rPr>
          <w:color w:val="000000"/>
          <w:sz w:val="24"/>
          <w:szCs w:val="24"/>
        </w:rPr>
      </w:pPr>
      <w:r>
        <w:rPr>
          <w:color w:val="000000"/>
          <w:sz w:val="24"/>
          <w:szCs w:val="24"/>
        </w:rPr>
        <w:t>Collaborate effectively, reflect on their learning, and engage in peer assessment to deepen understanding.</w:t>
      </w:r>
    </w:p>
    <w:p w14:paraId="26859463" w14:textId="77777777" w:rsidR="00CF5D83" w:rsidRDefault="00B53841">
      <w:pPr>
        <w:spacing w:before="240" w:after="240"/>
      </w:pPr>
      <w:r>
        <w:rPr>
          <w:color w:val="000000"/>
          <w:sz w:val="24"/>
          <w:szCs w:val="24"/>
        </w:rPr>
        <w:t>This vision directly supports the school’s improvement priorities by providing a stable, well-se</w:t>
      </w:r>
      <w:r>
        <w:rPr>
          <w:color w:val="000000"/>
          <w:sz w:val="24"/>
          <w:szCs w:val="24"/>
        </w:rPr>
        <w:t>quenced curriculum that enhances pupil achievement and addresses barriers to learning. It ensures pupils with SEND and EAL receive targeted support through structured knowledge progression and practical application, thereby improving outcomes across the sc</w:t>
      </w:r>
      <w:r>
        <w:rPr>
          <w:color w:val="000000"/>
          <w:sz w:val="24"/>
          <w:szCs w:val="24"/>
        </w:rPr>
        <w:t>hool.</w:t>
      </w:r>
    </w:p>
    <w:p w14:paraId="6D9A6ABC" w14:textId="77777777" w:rsidR="00CF5D83" w:rsidRDefault="00B53841">
      <w:pPr>
        <w:spacing w:before="319" w:after="319"/>
        <w:outlineLvl w:val="3"/>
      </w:pPr>
      <w:r>
        <w:rPr>
          <w:b/>
          <w:bCs/>
          <w:color w:val="000000"/>
          <w:sz w:val="24"/>
          <w:szCs w:val="24"/>
        </w:rPr>
        <w:t>Communication with Stakeholders</w:t>
      </w:r>
    </w:p>
    <w:p w14:paraId="57FDA728" w14:textId="77777777" w:rsidR="00CF5D83" w:rsidRDefault="00B53841">
      <w:pPr>
        <w:spacing w:before="240" w:after="240"/>
      </w:pPr>
      <w:r>
        <w:rPr>
          <w:color w:val="000000"/>
          <w:sz w:val="24"/>
          <w:szCs w:val="24"/>
        </w:rPr>
        <w:t>To ensure successful implementation and community engagement, we will communicate our Computing curriculum rationale through multiple channels tailored to our school context:</w:t>
      </w:r>
    </w:p>
    <w:p w14:paraId="390282EC" w14:textId="77777777" w:rsidR="00CF5D83" w:rsidRDefault="00B53841">
      <w:pPr>
        <w:numPr>
          <w:ilvl w:val="0"/>
          <w:numId w:val="8"/>
        </w:numPr>
        <w:rPr>
          <w:color w:val="000000"/>
          <w:sz w:val="24"/>
          <w:szCs w:val="24"/>
        </w:rPr>
      </w:pPr>
      <w:r>
        <w:rPr>
          <w:b/>
          <w:bCs/>
          <w:color w:val="000000"/>
          <w:sz w:val="24"/>
          <w:szCs w:val="24"/>
        </w:rPr>
        <w:t>Parents and Carers:</w:t>
      </w:r>
      <w:r>
        <w:rPr>
          <w:color w:val="000000"/>
          <w:sz w:val="24"/>
          <w:szCs w:val="24"/>
        </w:rPr>
        <w:t xml:space="preserve"> Regular curriculum newsletters, workshops, and digital safety sessions will keep families informed and involved, particularly important given the high proportion of EAL families. Translating key information and providing interpreters where needed will enh</w:t>
      </w:r>
      <w:r>
        <w:rPr>
          <w:color w:val="000000"/>
          <w:sz w:val="24"/>
          <w:szCs w:val="24"/>
        </w:rPr>
        <w:t>ance accessibility.</w:t>
      </w:r>
    </w:p>
    <w:p w14:paraId="306565F6" w14:textId="77777777" w:rsidR="00CF5D83" w:rsidRDefault="00B53841">
      <w:pPr>
        <w:numPr>
          <w:ilvl w:val="0"/>
          <w:numId w:val="8"/>
        </w:numPr>
        <w:rPr>
          <w:color w:val="000000"/>
          <w:sz w:val="24"/>
          <w:szCs w:val="24"/>
        </w:rPr>
      </w:pPr>
      <w:r>
        <w:rPr>
          <w:b/>
          <w:bCs/>
          <w:color w:val="000000"/>
          <w:sz w:val="24"/>
          <w:szCs w:val="24"/>
        </w:rPr>
        <w:t>Pupils:</w:t>
      </w:r>
      <w:r>
        <w:rPr>
          <w:color w:val="000000"/>
          <w:sz w:val="24"/>
          <w:szCs w:val="24"/>
        </w:rPr>
        <w:t xml:space="preserve"> Clear learning intentions and success criteria shared in class will help pupils understand the purpose and progression of their learning.</w:t>
      </w:r>
    </w:p>
    <w:p w14:paraId="3D055A1F" w14:textId="77777777" w:rsidR="00CF5D83" w:rsidRDefault="00B53841">
      <w:pPr>
        <w:numPr>
          <w:ilvl w:val="0"/>
          <w:numId w:val="8"/>
        </w:numPr>
        <w:rPr>
          <w:color w:val="000000"/>
          <w:sz w:val="24"/>
          <w:szCs w:val="24"/>
        </w:rPr>
      </w:pPr>
      <w:r>
        <w:rPr>
          <w:b/>
          <w:bCs/>
          <w:color w:val="000000"/>
          <w:sz w:val="24"/>
          <w:szCs w:val="24"/>
        </w:rPr>
        <w:t>Staff:</w:t>
      </w:r>
      <w:r>
        <w:rPr>
          <w:color w:val="000000"/>
          <w:sz w:val="24"/>
          <w:szCs w:val="24"/>
        </w:rPr>
        <w:t xml:space="preserve"> Ongoing professional development and collaborative planning sessions will ensure al</w:t>
      </w:r>
      <w:r>
        <w:rPr>
          <w:color w:val="000000"/>
          <w:sz w:val="24"/>
          <w:szCs w:val="24"/>
        </w:rPr>
        <w:t>l staff are confident in curriculum delivery and assessment, addressing variability noted in previous inspections.</w:t>
      </w:r>
    </w:p>
    <w:p w14:paraId="115F233E" w14:textId="77777777" w:rsidR="00CF5D83" w:rsidRDefault="00B53841">
      <w:pPr>
        <w:numPr>
          <w:ilvl w:val="0"/>
          <w:numId w:val="8"/>
        </w:numPr>
        <w:rPr>
          <w:color w:val="000000"/>
          <w:sz w:val="24"/>
          <w:szCs w:val="24"/>
        </w:rPr>
      </w:pPr>
      <w:r>
        <w:rPr>
          <w:b/>
          <w:bCs/>
          <w:color w:val="000000"/>
          <w:sz w:val="24"/>
          <w:szCs w:val="24"/>
        </w:rPr>
        <w:lastRenderedPageBreak/>
        <w:t>Governors and Diocese:</w:t>
      </w:r>
      <w:r>
        <w:rPr>
          <w:color w:val="000000"/>
          <w:sz w:val="24"/>
          <w:szCs w:val="24"/>
        </w:rPr>
        <w:t xml:space="preserve"> Detailed curriculum overviews and impact reports will demonstrate alignment with school vision and improvement priorit</w:t>
      </w:r>
      <w:r>
        <w:rPr>
          <w:color w:val="000000"/>
          <w:sz w:val="24"/>
          <w:szCs w:val="24"/>
        </w:rPr>
        <w:t>ies.</w:t>
      </w:r>
    </w:p>
    <w:p w14:paraId="09D7BC0C" w14:textId="77777777" w:rsidR="00CF5D83" w:rsidRDefault="00B53841">
      <w:pPr>
        <w:numPr>
          <w:ilvl w:val="0"/>
          <w:numId w:val="8"/>
        </w:numPr>
        <w:rPr>
          <w:color w:val="000000"/>
          <w:sz w:val="24"/>
          <w:szCs w:val="24"/>
        </w:rPr>
      </w:pPr>
      <w:r>
        <w:rPr>
          <w:b/>
          <w:bCs/>
          <w:color w:val="000000"/>
          <w:sz w:val="24"/>
          <w:szCs w:val="24"/>
        </w:rPr>
        <w:t>Wider Community:</w:t>
      </w:r>
      <w:r>
        <w:rPr>
          <w:color w:val="000000"/>
          <w:sz w:val="24"/>
          <w:szCs w:val="24"/>
        </w:rPr>
        <w:t xml:space="preserve"> Showcasing pupil work and projects through events and online platforms will celebrate achievement and foster community pride.</w:t>
      </w:r>
    </w:p>
    <w:p w14:paraId="3455C684" w14:textId="77777777" w:rsidR="00CF5D83" w:rsidRDefault="00B53841">
      <w:pPr>
        <w:spacing w:before="240" w:after="240"/>
      </w:pPr>
      <w:r>
        <w:rPr>
          <w:color w:val="000000"/>
          <w:sz w:val="24"/>
          <w:szCs w:val="24"/>
        </w:rPr>
        <w:t>These communication strategies respond to Ofsted’s feedback on the need for clarity and consistency in curri</w:t>
      </w:r>
      <w:r>
        <w:rPr>
          <w:color w:val="000000"/>
          <w:sz w:val="24"/>
          <w:szCs w:val="24"/>
        </w:rPr>
        <w:t>culum delivery and assessment, ensuring all stakeholders are well-informed and engaged.</w:t>
      </w:r>
    </w:p>
    <w:p w14:paraId="59AD8B98" w14:textId="77777777" w:rsidR="00CF5D83" w:rsidRDefault="00B53841">
      <w:pPr>
        <w:spacing w:before="319" w:after="319"/>
        <w:outlineLvl w:val="3"/>
      </w:pPr>
      <w:r>
        <w:rPr>
          <w:b/>
          <w:bCs/>
          <w:color w:val="000000"/>
          <w:sz w:val="24"/>
          <w:szCs w:val="24"/>
        </w:rPr>
        <w:t>Addressing Inspection Feedback</w:t>
      </w:r>
    </w:p>
    <w:p w14:paraId="71D137A8" w14:textId="77777777" w:rsidR="00CF5D83" w:rsidRDefault="00B53841">
      <w:pPr>
        <w:spacing w:before="240" w:after="240"/>
      </w:pPr>
      <w:r>
        <w:rPr>
          <w:color w:val="000000"/>
          <w:sz w:val="24"/>
          <w:szCs w:val="24"/>
        </w:rPr>
        <w:t>Our Computing curriculum rationale directly addresses key points from the most recent Ofsted inspection:</w:t>
      </w:r>
    </w:p>
    <w:p w14:paraId="02512863" w14:textId="77777777" w:rsidR="00CF5D83" w:rsidRDefault="00B53841">
      <w:pPr>
        <w:numPr>
          <w:ilvl w:val="0"/>
          <w:numId w:val="8"/>
        </w:numPr>
        <w:rPr>
          <w:color w:val="000000"/>
          <w:sz w:val="24"/>
          <w:szCs w:val="24"/>
        </w:rPr>
      </w:pPr>
      <w:r>
        <w:rPr>
          <w:b/>
          <w:bCs/>
          <w:color w:val="000000"/>
          <w:sz w:val="24"/>
          <w:szCs w:val="24"/>
        </w:rPr>
        <w:t>Curriculum Clarity and Sequencin</w:t>
      </w:r>
      <w:r>
        <w:rPr>
          <w:b/>
          <w:bCs/>
          <w:color w:val="000000"/>
          <w:sz w:val="24"/>
          <w:szCs w:val="24"/>
        </w:rPr>
        <w:t>g:</w:t>
      </w:r>
      <w:r>
        <w:rPr>
          <w:color w:val="000000"/>
          <w:sz w:val="24"/>
          <w:szCs w:val="24"/>
        </w:rPr>
        <w:t xml:space="preserve"> We have finalised a coherent, well-sequenced curriculum that clearly defines what pupils should learn and when, enabling staff to design purposeful activities that build knowledge systematically.</w:t>
      </w:r>
    </w:p>
    <w:p w14:paraId="7E871748" w14:textId="77777777" w:rsidR="00CF5D83" w:rsidRDefault="00B53841">
      <w:pPr>
        <w:numPr>
          <w:ilvl w:val="0"/>
          <w:numId w:val="8"/>
        </w:numPr>
        <w:rPr>
          <w:color w:val="000000"/>
          <w:sz w:val="24"/>
          <w:szCs w:val="24"/>
        </w:rPr>
      </w:pPr>
      <w:r>
        <w:rPr>
          <w:b/>
          <w:bCs/>
          <w:color w:val="000000"/>
          <w:sz w:val="24"/>
          <w:szCs w:val="24"/>
        </w:rPr>
        <w:t>Assessment and Identification of Gaps:</w:t>
      </w:r>
      <w:r>
        <w:rPr>
          <w:color w:val="000000"/>
          <w:sz w:val="24"/>
          <w:szCs w:val="24"/>
        </w:rPr>
        <w:t xml:space="preserve"> Staff are trained </w:t>
      </w:r>
      <w:r>
        <w:rPr>
          <w:color w:val="000000"/>
          <w:sz w:val="24"/>
          <w:szCs w:val="24"/>
        </w:rPr>
        <w:t>to use formative and summative assessments effectively to identify misconceptions and gaps in learning, allowing timely intervention and support.</w:t>
      </w:r>
    </w:p>
    <w:p w14:paraId="1F9523A4" w14:textId="77777777" w:rsidR="00CF5D83" w:rsidRDefault="00B53841">
      <w:pPr>
        <w:numPr>
          <w:ilvl w:val="0"/>
          <w:numId w:val="8"/>
        </w:numPr>
        <w:rPr>
          <w:color w:val="000000"/>
          <w:sz w:val="24"/>
          <w:szCs w:val="24"/>
        </w:rPr>
      </w:pPr>
      <w:r>
        <w:rPr>
          <w:b/>
          <w:bCs/>
          <w:color w:val="000000"/>
          <w:sz w:val="24"/>
          <w:szCs w:val="24"/>
        </w:rPr>
        <w:t>Staff Expertise:</w:t>
      </w:r>
      <w:r>
        <w:rPr>
          <w:color w:val="000000"/>
          <w:sz w:val="24"/>
          <w:szCs w:val="24"/>
        </w:rPr>
        <w:t xml:space="preserve"> Professional development focuses on enhancing staff confidence and skills, particularly in pr</w:t>
      </w:r>
      <w:r>
        <w:rPr>
          <w:color w:val="000000"/>
          <w:sz w:val="24"/>
          <w:szCs w:val="24"/>
        </w:rPr>
        <w:t>ogramming and digital literacy, ensuring consistent and high-quality teaching.</w:t>
      </w:r>
    </w:p>
    <w:p w14:paraId="37850626" w14:textId="77777777" w:rsidR="00CF5D83" w:rsidRDefault="00B53841">
      <w:pPr>
        <w:numPr>
          <w:ilvl w:val="0"/>
          <w:numId w:val="8"/>
        </w:numPr>
        <w:rPr>
          <w:color w:val="000000"/>
          <w:sz w:val="24"/>
          <w:szCs w:val="24"/>
        </w:rPr>
      </w:pPr>
      <w:r>
        <w:rPr>
          <w:b/>
          <w:bCs/>
          <w:color w:val="000000"/>
          <w:sz w:val="24"/>
          <w:szCs w:val="24"/>
        </w:rPr>
        <w:t>Supporting SEND Pupils:</w:t>
      </w:r>
      <w:r>
        <w:rPr>
          <w:color w:val="000000"/>
          <w:sz w:val="24"/>
          <w:szCs w:val="24"/>
        </w:rPr>
        <w:t xml:space="preserve"> The curriculum incorporates differentiated tasks and scaffolded learning opportunities, supported by improved SEND identification systems, ensuring all p</w:t>
      </w:r>
      <w:r>
        <w:rPr>
          <w:color w:val="000000"/>
          <w:sz w:val="24"/>
          <w:szCs w:val="24"/>
        </w:rPr>
        <w:t>upils can access and progress in computing.</w:t>
      </w:r>
    </w:p>
    <w:p w14:paraId="0549A2CB" w14:textId="77777777" w:rsidR="00CF5D83" w:rsidRDefault="00B53841">
      <w:pPr>
        <w:numPr>
          <w:ilvl w:val="0"/>
          <w:numId w:val="8"/>
        </w:numPr>
        <w:rPr>
          <w:color w:val="000000"/>
          <w:sz w:val="24"/>
          <w:szCs w:val="24"/>
        </w:rPr>
      </w:pPr>
      <w:r>
        <w:rPr>
          <w:b/>
          <w:bCs/>
          <w:color w:val="000000"/>
          <w:sz w:val="24"/>
          <w:szCs w:val="24"/>
        </w:rPr>
        <w:t>Online Safety and PSHE Integration:</w:t>
      </w:r>
      <w:r>
        <w:rPr>
          <w:color w:val="000000"/>
          <w:sz w:val="24"/>
          <w:szCs w:val="24"/>
        </w:rPr>
        <w:t xml:space="preserve"> By embedding digital citizenship and online safety within Computing, we address pupils’ wellbeing and safeguard them in their digital interactions.</w:t>
      </w:r>
    </w:p>
    <w:p w14:paraId="74F7080E" w14:textId="77777777" w:rsidR="00CF5D83" w:rsidRDefault="00B53841">
      <w:pPr>
        <w:spacing w:before="240" w:after="240"/>
      </w:pPr>
      <w:r>
        <w:rPr>
          <w:color w:val="000000"/>
          <w:sz w:val="24"/>
          <w:szCs w:val="24"/>
        </w:rPr>
        <w:t xml:space="preserve">Through these measures, our </w:t>
      </w:r>
      <w:r>
        <w:rPr>
          <w:color w:val="000000"/>
          <w:sz w:val="24"/>
          <w:szCs w:val="24"/>
        </w:rPr>
        <w:t>Computing curriculum contributes to raising pupil achievement, reducing barriers to learning, and fulfilling the school’s mission to nurture every child to reach their full potential in a safe, supportive environment.</w:t>
      </w:r>
    </w:p>
    <w:sectPr w:rsidR="00CF5D83">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274E" w14:textId="0C28EE01" w:rsidR="00A41D13" w:rsidRDefault="00A41D13" w:rsidP="00B53841">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3C2D85D6" w:rsidR="00A41D13" w:rsidRDefault="00B53841">
    <w:r>
      <w:rPr>
        <w:noProof/>
        <w:lang w:eastAsia="en-US"/>
      </w:rPr>
      <w:drawing>
        <wp:anchor distT="0" distB="0" distL="114300" distR="114300" simplePos="0" relativeHeight="251658752" behindDoc="1" locked="0" layoutInCell="1" allowOverlap="1" wp14:anchorId="5DFA33D0" wp14:editId="3974371D">
          <wp:simplePos x="0" y="0"/>
          <wp:positionH relativeFrom="rightMargin">
            <wp:align>left</wp:align>
          </wp:positionH>
          <wp:positionV relativeFrom="paragraph">
            <wp:posOffset>-258445</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615150514"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32C49FA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855A1"/>
    <w:multiLevelType w:val="hybridMultilevel"/>
    <w:tmpl w:val="AE547722"/>
    <w:lvl w:ilvl="0" w:tplc="19785097">
      <w:start w:val="1"/>
      <w:numFmt w:val="decimal"/>
      <w:lvlText w:val="%1."/>
      <w:lvlJc w:val="left"/>
      <w:pPr>
        <w:ind w:left="720" w:hanging="360"/>
      </w:pPr>
    </w:lvl>
    <w:lvl w:ilvl="1" w:tplc="19785097" w:tentative="1">
      <w:start w:val="1"/>
      <w:numFmt w:val="lowerLetter"/>
      <w:lvlText w:val="%2."/>
      <w:lvlJc w:val="left"/>
      <w:pPr>
        <w:ind w:left="1440" w:hanging="360"/>
      </w:pPr>
    </w:lvl>
    <w:lvl w:ilvl="2" w:tplc="19785097" w:tentative="1">
      <w:start w:val="1"/>
      <w:numFmt w:val="lowerRoman"/>
      <w:lvlText w:val="%3."/>
      <w:lvlJc w:val="right"/>
      <w:pPr>
        <w:ind w:left="2160" w:hanging="180"/>
      </w:pPr>
    </w:lvl>
    <w:lvl w:ilvl="3" w:tplc="19785097" w:tentative="1">
      <w:start w:val="1"/>
      <w:numFmt w:val="decimal"/>
      <w:lvlText w:val="%4."/>
      <w:lvlJc w:val="left"/>
      <w:pPr>
        <w:ind w:left="2880" w:hanging="360"/>
      </w:pPr>
    </w:lvl>
    <w:lvl w:ilvl="4" w:tplc="19785097" w:tentative="1">
      <w:start w:val="1"/>
      <w:numFmt w:val="lowerLetter"/>
      <w:lvlText w:val="%5."/>
      <w:lvlJc w:val="left"/>
      <w:pPr>
        <w:ind w:left="3600" w:hanging="360"/>
      </w:pPr>
    </w:lvl>
    <w:lvl w:ilvl="5" w:tplc="19785097" w:tentative="1">
      <w:start w:val="1"/>
      <w:numFmt w:val="lowerRoman"/>
      <w:lvlText w:val="%6."/>
      <w:lvlJc w:val="right"/>
      <w:pPr>
        <w:ind w:left="4320" w:hanging="180"/>
      </w:pPr>
    </w:lvl>
    <w:lvl w:ilvl="6" w:tplc="19785097" w:tentative="1">
      <w:start w:val="1"/>
      <w:numFmt w:val="decimal"/>
      <w:lvlText w:val="%7."/>
      <w:lvlJc w:val="left"/>
      <w:pPr>
        <w:ind w:left="5040" w:hanging="360"/>
      </w:pPr>
    </w:lvl>
    <w:lvl w:ilvl="7" w:tplc="19785097" w:tentative="1">
      <w:start w:val="1"/>
      <w:numFmt w:val="lowerLetter"/>
      <w:lvlText w:val="%8."/>
      <w:lvlJc w:val="left"/>
      <w:pPr>
        <w:ind w:left="5760" w:hanging="360"/>
      </w:pPr>
    </w:lvl>
    <w:lvl w:ilvl="8" w:tplc="19785097" w:tentative="1">
      <w:start w:val="1"/>
      <w:numFmt w:val="lowerRoman"/>
      <w:lvlText w:val="%9."/>
      <w:lvlJc w:val="right"/>
      <w:pPr>
        <w:ind w:left="6480" w:hanging="180"/>
      </w:pPr>
    </w:lvl>
  </w:abstractNum>
  <w:abstractNum w:abstractNumId="1" w15:restartNumberingAfterBreak="0">
    <w:nsid w:val="24D95D78"/>
    <w:multiLevelType w:val="hybridMultilevel"/>
    <w:tmpl w:val="122EE256"/>
    <w:lvl w:ilvl="0" w:tplc="74966054">
      <w:start w:val="1"/>
      <w:numFmt w:val="decimal"/>
      <w:lvlText w:val="%1."/>
      <w:lvlJc w:val="left"/>
      <w:pPr>
        <w:ind w:left="720" w:hanging="360"/>
      </w:pPr>
    </w:lvl>
    <w:lvl w:ilvl="1" w:tplc="74966054" w:tentative="1">
      <w:start w:val="1"/>
      <w:numFmt w:val="lowerLetter"/>
      <w:lvlText w:val="%2."/>
      <w:lvlJc w:val="left"/>
      <w:pPr>
        <w:ind w:left="1440" w:hanging="360"/>
      </w:pPr>
    </w:lvl>
    <w:lvl w:ilvl="2" w:tplc="74966054" w:tentative="1">
      <w:start w:val="1"/>
      <w:numFmt w:val="lowerRoman"/>
      <w:lvlText w:val="%3."/>
      <w:lvlJc w:val="right"/>
      <w:pPr>
        <w:ind w:left="2160" w:hanging="180"/>
      </w:pPr>
    </w:lvl>
    <w:lvl w:ilvl="3" w:tplc="74966054" w:tentative="1">
      <w:start w:val="1"/>
      <w:numFmt w:val="decimal"/>
      <w:lvlText w:val="%4."/>
      <w:lvlJc w:val="left"/>
      <w:pPr>
        <w:ind w:left="2880" w:hanging="360"/>
      </w:pPr>
    </w:lvl>
    <w:lvl w:ilvl="4" w:tplc="74966054" w:tentative="1">
      <w:start w:val="1"/>
      <w:numFmt w:val="lowerLetter"/>
      <w:lvlText w:val="%5."/>
      <w:lvlJc w:val="left"/>
      <w:pPr>
        <w:ind w:left="3600" w:hanging="360"/>
      </w:pPr>
    </w:lvl>
    <w:lvl w:ilvl="5" w:tplc="74966054" w:tentative="1">
      <w:start w:val="1"/>
      <w:numFmt w:val="lowerRoman"/>
      <w:lvlText w:val="%6."/>
      <w:lvlJc w:val="right"/>
      <w:pPr>
        <w:ind w:left="4320" w:hanging="180"/>
      </w:pPr>
    </w:lvl>
    <w:lvl w:ilvl="6" w:tplc="74966054" w:tentative="1">
      <w:start w:val="1"/>
      <w:numFmt w:val="decimal"/>
      <w:lvlText w:val="%7."/>
      <w:lvlJc w:val="left"/>
      <w:pPr>
        <w:ind w:left="5040" w:hanging="360"/>
      </w:pPr>
    </w:lvl>
    <w:lvl w:ilvl="7" w:tplc="74966054" w:tentative="1">
      <w:start w:val="1"/>
      <w:numFmt w:val="lowerLetter"/>
      <w:lvlText w:val="%8."/>
      <w:lvlJc w:val="left"/>
      <w:pPr>
        <w:ind w:left="5760" w:hanging="360"/>
      </w:pPr>
    </w:lvl>
    <w:lvl w:ilvl="8" w:tplc="74966054" w:tentative="1">
      <w:start w:val="1"/>
      <w:numFmt w:val="lowerRoman"/>
      <w:lvlText w:val="%9."/>
      <w:lvlJc w:val="right"/>
      <w:pPr>
        <w:ind w:left="6480"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8272111"/>
    <w:multiLevelType w:val="hybridMultilevel"/>
    <w:tmpl w:val="867253A0"/>
    <w:lvl w:ilvl="0" w:tplc="73724328">
      <w:start w:val="1"/>
      <w:numFmt w:val="decimal"/>
      <w:lvlText w:val="%1."/>
      <w:lvlJc w:val="left"/>
      <w:pPr>
        <w:ind w:left="720" w:hanging="360"/>
      </w:pPr>
    </w:lvl>
    <w:lvl w:ilvl="1" w:tplc="73724328" w:tentative="1">
      <w:start w:val="1"/>
      <w:numFmt w:val="lowerLetter"/>
      <w:lvlText w:val="%2."/>
      <w:lvlJc w:val="left"/>
      <w:pPr>
        <w:ind w:left="1440" w:hanging="360"/>
      </w:pPr>
    </w:lvl>
    <w:lvl w:ilvl="2" w:tplc="73724328" w:tentative="1">
      <w:start w:val="1"/>
      <w:numFmt w:val="lowerRoman"/>
      <w:lvlText w:val="%3."/>
      <w:lvlJc w:val="right"/>
      <w:pPr>
        <w:ind w:left="2160" w:hanging="180"/>
      </w:pPr>
    </w:lvl>
    <w:lvl w:ilvl="3" w:tplc="73724328" w:tentative="1">
      <w:start w:val="1"/>
      <w:numFmt w:val="decimal"/>
      <w:lvlText w:val="%4."/>
      <w:lvlJc w:val="left"/>
      <w:pPr>
        <w:ind w:left="2880" w:hanging="360"/>
      </w:pPr>
    </w:lvl>
    <w:lvl w:ilvl="4" w:tplc="73724328" w:tentative="1">
      <w:start w:val="1"/>
      <w:numFmt w:val="lowerLetter"/>
      <w:lvlText w:val="%5."/>
      <w:lvlJc w:val="left"/>
      <w:pPr>
        <w:ind w:left="3600" w:hanging="360"/>
      </w:pPr>
    </w:lvl>
    <w:lvl w:ilvl="5" w:tplc="73724328" w:tentative="1">
      <w:start w:val="1"/>
      <w:numFmt w:val="lowerRoman"/>
      <w:lvlText w:val="%6."/>
      <w:lvlJc w:val="right"/>
      <w:pPr>
        <w:ind w:left="4320" w:hanging="180"/>
      </w:pPr>
    </w:lvl>
    <w:lvl w:ilvl="6" w:tplc="73724328" w:tentative="1">
      <w:start w:val="1"/>
      <w:numFmt w:val="decimal"/>
      <w:lvlText w:val="%7."/>
      <w:lvlJc w:val="left"/>
      <w:pPr>
        <w:ind w:left="5040" w:hanging="360"/>
      </w:pPr>
    </w:lvl>
    <w:lvl w:ilvl="7" w:tplc="73724328" w:tentative="1">
      <w:start w:val="1"/>
      <w:numFmt w:val="lowerLetter"/>
      <w:lvlText w:val="%8."/>
      <w:lvlJc w:val="left"/>
      <w:pPr>
        <w:ind w:left="5760" w:hanging="360"/>
      </w:pPr>
    </w:lvl>
    <w:lvl w:ilvl="8" w:tplc="73724328" w:tentative="1">
      <w:start w:val="1"/>
      <w:numFmt w:val="lowerRoman"/>
      <w:lvlText w:val="%9."/>
      <w:lvlJc w:val="right"/>
      <w:pPr>
        <w:ind w:left="6480" w:hanging="180"/>
      </w:pPr>
    </w:lvl>
  </w:abstractNum>
  <w:abstractNum w:abstractNumId="4" w15:restartNumberingAfterBreak="0">
    <w:nsid w:val="2AC44915"/>
    <w:multiLevelType w:val="hybridMultilevel"/>
    <w:tmpl w:val="E4704148"/>
    <w:lvl w:ilvl="0" w:tplc="39866319">
      <w:start w:val="1"/>
      <w:numFmt w:val="decimal"/>
      <w:lvlText w:val="%1."/>
      <w:lvlJc w:val="left"/>
      <w:pPr>
        <w:ind w:left="720" w:hanging="360"/>
      </w:pPr>
    </w:lvl>
    <w:lvl w:ilvl="1" w:tplc="39866319" w:tentative="1">
      <w:start w:val="1"/>
      <w:numFmt w:val="lowerLetter"/>
      <w:lvlText w:val="%2."/>
      <w:lvlJc w:val="left"/>
      <w:pPr>
        <w:ind w:left="1440" w:hanging="360"/>
      </w:pPr>
    </w:lvl>
    <w:lvl w:ilvl="2" w:tplc="39866319" w:tentative="1">
      <w:start w:val="1"/>
      <w:numFmt w:val="lowerRoman"/>
      <w:lvlText w:val="%3."/>
      <w:lvlJc w:val="right"/>
      <w:pPr>
        <w:ind w:left="2160" w:hanging="180"/>
      </w:pPr>
    </w:lvl>
    <w:lvl w:ilvl="3" w:tplc="39866319" w:tentative="1">
      <w:start w:val="1"/>
      <w:numFmt w:val="decimal"/>
      <w:lvlText w:val="%4."/>
      <w:lvlJc w:val="left"/>
      <w:pPr>
        <w:ind w:left="2880" w:hanging="360"/>
      </w:pPr>
    </w:lvl>
    <w:lvl w:ilvl="4" w:tplc="39866319" w:tentative="1">
      <w:start w:val="1"/>
      <w:numFmt w:val="lowerLetter"/>
      <w:lvlText w:val="%5."/>
      <w:lvlJc w:val="left"/>
      <w:pPr>
        <w:ind w:left="3600" w:hanging="360"/>
      </w:pPr>
    </w:lvl>
    <w:lvl w:ilvl="5" w:tplc="39866319" w:tentative="1">
      <w:start w:val="1"/>
      <w:numFmt w:val="lowerRoman"/>
      <w:lvlText w:val="%6."/>
      <w:lvlJc w:val="right"/>
      <w:pPr>
        <w:ind w:left="4320" w:hanging="180"/>
      </w:pPr>
    </w:lvl>
    <w:lvl w:ilvl="6" w:tplc="39866319" w:tentative="1">
      <w:start w:val="1"/>
      <w:numFmt w:val="decimal"/>
      <w:lvlText w:val="%7."/>
      <w:lvlJc w:val="left"/>
      <w:pPr>
        <w:ind w:left="5040" w:hanging="360"/>
      </w:pPr>
    </w:lvl>
    <w:lvl w:ilvl="7" w:tplc="39866319" w:tentative="1">
      <w:start w:val="1"/>
      <w:numFmt w:val="lowerLetter"/>
      <w:lvlText w:val="%8."/>
      <w:lvlJc w:val="left"/>
      <w:pPr>
        <w:ind w:left="5760" w:hanging="360"/>
      </w:pPr>
    </w:lvl>
    <w:lvl w:ilvl="8" w:tplc="39866319" w:tentative="1">
      <w:start w:val="1"/>
      <w:numFmt w:val="lowerRoman"/>
      <w:lvlText w:val="%9."/>
      <w:lvlJc w:val="right"/>
      <w:pPr>
        <w:ind w:left="6480" w:hanging="180"/>
      </w:pPr>
    </w:lvl>
  </w:abstractNum>
  <w:abstractNum w:abstractNumId="5"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EC24FE5"/>
    <w:multiLevelType w:val="hybridMultilevel"/>
    <w:tmpl w:val="9B8489B8"/>
    <w:lvl w:ilvl="0" w:tplc="777042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0"/>
  </w:num>
  <w:num w:numId="4">
    <w:abstractNumId w:val="8"/>
  </w:num>
  <w:num w:numId="5">
    <w:abstractNumId w:val="5"/>
  </w:num>
  <w:num w:numId="6">
    <w:abstractNumId w:val="2"/>
  </w:num>
  <w:num w:numId="7">
    <w:abstractNumId w:val="6"/>
  </w:num>
  <w:num w:numId="8">
    <w:abstractNumId w:val="11"/>
  </w:num>
  <w:num w:numId="9">
    <w:abstractNumId w:val="0"/>
  </w:num>
  <w:num w:numId="10">
    <w:abstractNumId w:val="4"/>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40271D"/>
    <w:rsid w:val="005932B0"/>
    <w:rsid w:val="006F484E"/>
    <w:rsid w:val="00712BE7"/>
    <w:rsid w:val="00716FFE"/>
    <w:rsid w:val="008E25A0"/>
    <w:rsid w:val="00A41D13"/>
    <w:rsid w:val="00A453F4"/>
    <w:rsid w:val="00B53841"/>
    <w:rsid w:val="00C86FD6"/>
    <w:rsid w:val="00CF5D83"/>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588B597B-E2DA-428D-955F-B0EBAA11E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D23EC-0985-49FA-916B-61F7DDD14B80}">
  <ds:schemaRefs>
    <ds:schemaRef ds:uri="http://schemas.microsoft.com/sharepoint/v3/contenttype/forms"/>
  </ds:schemaRefs>
</ds:datastoreItem>
</file>

<file path=customXml/itemProps3.xml><?xml version="1.0" encoding="utf-8"?>
<ds:datastoreItem xmlns:ds="http://schemas.openxmlformats.org/officeDocument/2006/customXml" ds:itemID="{A6E33BD6-70A9-44A0-B98C-F2B21026C3AD}">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1065</Words>
  <Characters>6072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2026-02-06T14:09:00Z</dcterms:created>
  <dcterms:modified xsi:type="dcterms:W3CDTF">2026-02-06T14:09:00Z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