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BD5875" w14:textId="77777777" w:rsidR="003A75BD" w:rsidRDefault="001056C5">
      <w:pPr>
        <w:spacing w:before="319" w:after="319"/>
        <w:outlineLvl w:val="3"/>
      </w:pPr>
      <w:r>
        <w:rPr>
          <w:b/>
          <w:bCs/>
          <w:color w:val="000000"/>
          <w:sz w:val="24"/>
          <w:szCs w:val="24"/>
        </w:rPr>
        <w:t>Geography Curriculum Rationale</w:t>
      </w:r>
    </w:p>
    <w:p w14:paraId="02F75B3F" w14:textId="77777777" w:rsidR="003A75BD" w:rsidRDefault="001056C5">
      <w:pPr>
        <w:spacing w:before="240" w:after="240"/>
      </w:pPr>
      <w:r>
        <w:rPr>
          <w:color w:val="000000"/>
          <w:sz w:val="24"/>
          <w:szCs w:val="24"/>
        </w:rPr>
        <w:t xml:space="preserve">At St Boniface RC Primary School, our geography curriculum is carefully designed using the bespoke B and C curriculum frameworks to reflect the rich diversity and complex backgrounds of our pupils, many of whom come from minority ethnic groups and are new </w:t>
      </w:r>
      <w:r>
        <w:rPr>
          <w:color w:val="000000"/>
          <w:sz w:val="24"/>
          <w:szCs w:val="24"/>
        </w:rPr>
        <w:t>to the country. This bespoke approach allows us to tailor learning experiences that are culturally relevant and engaging, ensuring that pupils see their own histories and identities reflected in the curriculum while</w:t>
      </w:r>
      <w:bookmarkStart w:id="0" w:name="_GoBack"/>
      <w:bookmarkEnd w:id="0"/>
      <w:r>
        <w:rPr>
          <w:color w:val="000000"/>
          <w:sz w:val="24"/>
          <w:szCs w:val="24"/>
        </w:rPr>
        <w:t xml:space="preserve"> also broadening their global understandi</w:t>
      </w:r>
      <w:r>
        <w:rPr>
          <w:color w:val="000000"/>
          <w:sz w:val="24"/>
          <w:szCs w:val="24"/>
        </w:rPr>
        <w:t>ng.</w:t>
      </w:r>
    </w:p>
    <w:p w14:paraId="66743216" w14:textId="77777777" w:rsidR="003A75BD" w:rsidRDefault="001056C5">
      <w:pPr>
        <w:spacing w:before="240" w:after="240"/>
      </w:pPr>
      <w:r>
        <w:rPr>
          <w:color w:val="000000"/>
          <w:sz w:val="24"/>
          <w:szCs w:val="24"/>
        </w:rPr>
        <w:t>Our curriculum meets the National Curriculum requirements by covering key geographical knowledge and skills, including locational knowledge, place knowledge, human and physical geography, and geographical skills and fieldwork. We place particular empha</w:t>
      </w:r>
      <w:r>
        <w:rPr>
          <w:color w:val="000000"/>
          <w:sz w:val="24"/>
          <w:szCs w:val="24"/>
        </w:rPr>
        <w:t>sis on building pupils’ understanding of both human and physical geography, making clear distinctions between these strands to develop strong, layered knowledge over time.</w:t>
      </w:r>
    </w:p>
    <w:p w14:paraId="12B26AA9" w14:textId="77777777" w:rsidR="003A75BD" w:rsidRDefault="001056C5">
      <w:pPr>
        <w:spacing w:before="240" w:after="240"/>
      </w:pPr>
      <w:r>
        <w:rPr>
          <w:color w:val="000000"/>
          <w:sz w:val="24"/>
          <w:szCs w:val="24"/>
        </w:rPr>
        <w:t>To ensure depth and progression, geography is integrated closely with History and En</w:t>
      </w:r>
      <w:r>
        <w:rPr>
          <w:color w:val="000000"/>
          <w:sz w:val="24"/>
          <w:szCs w:val="24"/>
        </w:rPr>
        <w:t>glish, allowing pupils to explore wider concepts such as legacy, migration, cultural identity, democracy, empire, diversity, sustainability, law and order, and trade. These themes are revisited throughout pupils’ learning journey starting in EYFS, creating</w:t>
      </w:r>
      <w:r>
        <w:rPr>
          <w:color w:val="000000"/>
          <w:sz w:val="24"/>
          <w:szCs w:val="24"/>
        </w:rPr>
        <w:t xml:space="preserve"> a coherent knowledge progression that supports retention and deeper understanding. We use high-quality texts within English lessons to enrich geographical concepts and encourage critical thinking and curiosity.</w:t>
      </w:r>
    </w:p>
    <w:p w14:paraId="61B298C1" w14:textId="77777777" w:rsidR="003A75BD" w:rsidRDefault="001056C5">
      <w:pPr>
        <w:spacing w:before="240" w:after="240"/>
      </w:pPr>
      <w:r>
        <w:rPr>
          <w:color w:val="000000"/>
          <w:sz w:val="24"/>
          <w:szCs w:val="24"/>
        </w:rPr>
        <w:t>Our curriculum fosters key geographical skil</w:t>
      </w:r>
      <w:r>
        <w:rPr>
          <w:color w:val="000000"/>
          <w:sz w:val="24"/>
          <w:szCs w:val="24"/>
        </w:rPr>
        <w:t>ls, including fieldwork, enabling pupils to develop a strong sense of place and identity. Pupils learn about their heritage, their local environment in Salford, and the wider world, understanding how environments have changed over time and how human activi</w:t>
      </w:r>
      <w:r>
        <w:rPr>
          <w:color w:val="000000"/>
          <w:sz w:val="24"/>
          <w:szCs w:val="24"/>
        </w:rPr>
        <w:t>ty impacts these changes. This is particularly relevant given the school’s context of high deprivation and diverse cultural backgrounds. We also embed learning about pupils’ roles in society and the future, with a strong focus on climate change and human g</w:t>
      </w:r>
      <w:r>
        <w:rPr>
          <w:color w:val="000000"/>
          <w:sz w:val="24"/>
          <w:szCs w:val="24"/>
        </w:rPr>
        <w:t>eography, equipping them with the knowledge and values to be responsible global citizens.</w:t>
      </w:r>
    </w:p>
    <w:p w14:paraId="1B9B0945" w14:textId="77777777" w:rsidR="003A75BD" w:rsidRDefault="001056C5">
      <w:pPr>
        <w:spacing w:before="240" w:after="240"/>
      </w:pPr>
      <w:r>
        <w:rPr>
          <w:color w:val="000000"/>
          <w:sz w:val="24"/>
          <w:szCs w:val="24"/>
        </w:rPr>
        <w:t>This curriculum is aspirational, aiming to raise pupils’ knowledge and cultural capital, supporting them to aspire, believe, and achieve despite barriers such as lang</w:t>
      </w:r>
      <w:r>
        <w:rPr>
          <w:color w:val="000000"/>
          <w:sz w:val="24"/>
          <w:szCs w:val="24"/>
        </w:rPr>
        <w:t>uage acquisition and socio-economic challenges. It aligns with the school’s improvement priorities by providing a stable, coherent curriculum that builds knowledge systematically and supports pupils’ academic and personal development.</w:t>
      </w:r>
    </w:p>
    <w:p w14:paraId="25BF57C9" w14:textId="77777777" w:rsidR="003A75BD" w:rsidRDefault="001056C5">
      <w:r>
        <w:pict w14:anchorId="0281B6C6">
          <v:rect id="_x0000_i1025" style="width:0;height:1.5pt" o:hrstd="t" o:hrnoshade="t" o:hr="t" fillcolor="#aca899" stroked="f"/>
        </w:pict>
      </w:r>
    </w:p>
    <w:p w14:paraId="46444DD0" w14:textId="77777777" w:rsidR="003A75BD" w:rsidRDefault="001056C5">
      <w:pPr>
        <w:spacing w:before="319" w:after="319"/>
        <w:outlineLvl w:val="3"/>
      </w:pPr>
      <w:r>
        <w:rPr>
          <w:b/>
          <w:bCs/>
          <w:color w:val="000000"/>
          <w:sz w:val="24"/>
          <w:szCs w:val="24"/>
        </w:rPr>
        <w:t>Whole School Aims</w:t>
      </w:r>
    </w:p>
    <w:p w14:paraId="4569FD5A" w14:textId="77777777" w:rsidR="003A75BD" w:rsidRDefault="001056C5">
      <w:pPr>
        <w:spacing w:before="240" w:after="240"/>
      </w:pPr>
      <w:r>
        <w:rPr>
          <w:color w:val="000000"/>
          <w:sz w:val="24"/>
          <w:szCs w:val="24"/>
        </w:rPr>
        <w:t>T</w:t>
      </w:r>
      <w:r>
        <w:rPr>
          <w:color w:val="000000"/>
          <w:sz w:val="24"/>
          <w:szCs w:val="24"/>
        </w:rPr>
        <w:t xml:space="preserve">he geography curriculum strongly reflects and supports St Boniface’s vision and values. Our mission statement—“With Jesus in our hearts, we nurture each individual to </w:t>
      </w:r>
      <w:r>
        <w:rPr>
          <w:color w:val="000000"/>
          <w:sz w:val="24"/>
          <w:szCs w:val="24"/>
        </w:rPr>
        <w:lastRenderedPageBreak/>
        <w:t>reach their full potential”—is enacted through geography by nurturing curiosity, respect,</w:t>
      </w:r>
      <w:r>
        <w:rPr>
          <w:color w:val="000000"/>
          <w:sz w:val="24"/>
          <w:szCs w:val="24"/>
        </w:rPr>
        <w:t xml:space="preserve"> and a sense of responsibility for the world. We promote kindness, love, and acceptance by exploring themes of diversity, cultural identity, and social justice through a geographical lens.</w:t>
      </w:r>
    </w:p>
    <w:p w14:paraId="0E2948E7" w14:textId="77777777" w:rsidR="003A75BD" w:rsidRDefault="001056C5">
      <w:pPr>
        <w:spacing w:before="240" w:after="240"/>
      </w:pPr>
      <w:r>
        <w:rPr>
          <w:color w:val="000000"/>
          <w:sz w:val="24"/>
          <w:szCs w:val="24"/>
        </w:rPr>
        <w:t>Our curriculum encourages pupils to learn and grow in a happy and s</w:t>
      </w:r>
      <w:r>
        <w:rPr>
          <w:color w:val="000000"/>
          <w:sz w:val="24"/>
          <w:szCs w:val="24"/>
        </w:rPr>
        <w:t>afe environment where they can believe in themselves and be proud of who they are, connecting their personal and cultural identities to their understanding of place and community. Geography’s cross-curricular links with PSHE/RSHE and oracy help develop res</w:t>
      </w:r>
      <w:r>
        <w:rPr>
          <w:color w:val="000000"/>
          <w:sz w:val="24"/>
          <w:szCs w:val="24"/>
        </w:rPr>
        <w:t>pectful, curious learners who are prepared to engage with the challenges of the local and global environment, consistent with Catholic social teaching.</w:t>
      </w:r>
    </w:p>
    <w:p w14:paraId="60DE8C46" w14:textId="77777777" w:rsidR="003A75BD" w:rsidRDefault="001056C5">
      <w:r>
        <w:pict w14:anchorId="58C85FEE">
          <v:rect id="_x0000_i1026" style="width:0;height:1.5pt" o:hrstd="t" o:hrnoshade="t" o:hr="t" fillcolor="#aca899" stroked="f"/>
        </w:pict>
      </w:r>
    </w:p>
    <w:p w14:paraId="36948650" w14:textId="77777777" w:rsidR="003A75BD" w:rsidRDefault="001056C5">
      <w:pPr>
        <w:spacing w:before="319" w:after="319"/>
        <w:outlineLvl w:val="3"/>
      </w:pPr>
      <w:r>
        <w:rPr>
          <w:b/>
          <w:bCs/>
          <w:color w:val="000000"/>
          <w:sz w:val="24"/>
          <w:szCs w:val="24"/>
        </w:rPr>
        <w:t>Subject Vision</w:t>
      </w:r>
    </w:p>
    <w:p w14:paraId="7AF189FE" w14:textId="77777777" w:rsidR="003A75BD" w:rsidRDefault="001056C5">
      <w:pPr>
        <w:spacing w:before="240" w:after="240"/>
      </w:pPr>
      <w:r>
        <w:rPr>
          <w:color w:val="000000"/>
          <w:sz w:val="24"/>
          <w:szCs w:val="24"/>
        </w:rPr>
        <w:t>We teach geography at St Boniface to empower pupils to understand their place in the wo</w:t>
      </w:r>
      <w:r>
        <w:rPr>
          <w:color w:val="000000"/>
          <w:sz w:val="24"/>
          <w:szCs w:val="24"/>
        </w:rPr>
        <w:t>rld—locally, nationally, and globally—and to appreciate the complex interconnections between people, places, and environments. Our intent is for pupils to develop robust geographical knowledge and skills that build over time, enabling them to become inform</w:t>
      </w:r>
      <w:r>
        <w:rPr>
          <w:color w:val="000000"/>
          <w:sz w:val="24"/>
          <w:szCs w:val="24"/>
        </w:rPr>
        <w:t>ed, compassionate, and responsible citizens.</w:t>
      </w:r>
    </w:p>
    <w:p w14:paraId="1F47DACC" w14:textId="77777777" w:rsidR="003A75BD" w:rsidRDefault="001056C5">
      <w:pPr>
        <w:spacing w:before="240" w:after="240"/>
      </w:pPr>
      <w:r>
        <w:rPr>
          <w:color w:val="000000"/>
          <w:sz w:val="24"/>
          <w:szCs w:val="24"/>
        </w:rPr>
        <w:t>Aligned with our school improvement priorities, our geography curriculum aims to:</w:t>
      </w:r>
    </w:p>
    <w:p w14:paraId="22A191F6" w14:textId="77777777" w:rsidR="003A75BD" w:rsidRDefault="001056C5">
      <w:pPr>
        <w:numPr>
          <w:ilvl w:val="0"/>
          <w:numId w:val="8"/>
        </w:numPr>
        <w:rPr>
          <w:color w:val="000000"/>
          <w:sz w:val="24"/>
          <w:szCs w:val="24"/>
        </w:rPr>
      </w:pPr>
      <w:r>
        <w:rPr>
          <w:color w:val="000000"/>
          <w:sz w:val="24"/>
          <w:szCs w:val="24"/>
        </w:rPr>
        <w:t>Provide clarity and coherence in what pupils learn and when, addressing previous curriculum instability.</w:t>
      </w:r>
    </w:p>
    <w:p w14:paraId="2B6959A5" w14:textId="77777777" w:rsidR="003A75BD" w:rsidRDefault="001056C5">
      <w:pPr>
        <w:numPr>
          <w:ilvl w:val="0"/>
          <w:numId w:val="8"/>
        </w:numPr>
        <w:rPr>
          <w:color w:val="000000"/>
          <w:sz w:val="24"/>
          <w:szCs w:val="24"/>
        </w:rPr>
      </w:pPr>
      <w:r>
        <w:rPr>
          <w:color w:val="000000"/>
          <w:sz w:val="24"/>
          <w:szCs w:val="24"/>
        </w:rPr>
        <w:t>Use assessment effective</w:t>
      </w:r>
      <w:r>
        <w:rPr>
          <w:color w:val="000000"/>
          <w:sz w:val="24"/>
          <w:szCs w:val="24"/>
        </w:rPr>
        <w:t>ly to identify gaps and misconceptions, ensuring all pupils, including those with SEND and EAL, make strong progress.</w:t>
      </w:r>
    </w:p>
    <w:p w14:paraId="03A0C92A" w14:textId="77777777" w:rsidR="003A75BD" w:rsidRDefault="001056C5">
      <w:pPr>
        <w:numPr>
          <w:ilvl w:val="0"/>
          <w:numId w:val="8"/>
        </w:numPr>
        <w:rPr>
          <w:color w:val="000000"/>
          <w:sz w:val="24"/>
          <w:szCs w:val="24"/>
        </w:rPr>
      </w:pPr>
      <w:r>
        <w:rPr>
          <w:color w:val="000000"/>
          <w:sz w:val="24"/>
          <w:szCs w:val="24"/>
        </w:rPr>
        <w:t>Foster pupils’ curiosity and respect for diversity, sustainability, and social justice.</w:t>
      </w:r>
    </w:p>
    <w:p w14:paraId="4A5208E7" w14:textId="77777777" w:rsidR="003A75BD" w:rsidRDefault="001056C5">
      <w:pPr>
        <w:numPr>
          <w:ilvl w:val="0"/>
          <w:numId w:val="8"/>
        </w:numPr>
        <w:rPr>
          <w:color w:val="000000"/>
          <w:sz w:val="24"/>
          <w:szCs w:val="24"/>
        </w:rPr>
      </w:pPr>
      <w:r>
        <w:rPr>
          <w:color w:val="000000"/>
          <w:sz w:val="24"/>
          <w:szCs w:val="24"/>
        </w:rPr>
        <w:t>Develop pupils’ confidence in geographical enquiry</w:t>
      </w:r>
      <w:r>
        <w:rPr>
          <w:color w:val="000000"/>
          <w:sz w:val="24"/>
          <w:szCs w:val="24"/>
        </w:rPr>
        <w:t xml:space="preserve"> and fieldwork, grounding learning in real-world contexts.</w:t>
      </w:r>
    </w:p>
    <w:p w14:paraId="482C6C0C" w14:textId="77777777" w:rsidR="003A75BD" w:rsidRDefault="001056C5">
      <w:pPr>
        <w:numPr>
          <w:ilvl w:val="0"/>
          <w:numId w:val="8"/>
        </w:numPr>
        <w:rPr>
          <w:color w:val="000000"/>
          <w:sz w:val="24"/>
          <w:szCs w:val="24"/>
        </w:rPr>
      </w:pPr>
      <w:r>
        <w:rPr>
          <w:color w:val="000000"/>
          <w:sz w:val="24"/>
          <w:szCs w:val="24"/>
        </w:rPr>
        <w:t>Support pupils’ communication skills through oracy and cross-curricular links, enhancing their ability to express ideas and understanding effectively.</w:t>
      </w:r>
    </w:p>
    <w:p w14:paraId="6B39D1F0" w14:textId="77777777" w:rsidR="003A75BD" w:rsidRDefault="001056C5">
      <w:r>
        <w:pict w14:anchorId="7A576BB9">
          <v:rect id="_x0000_i1027" style="width:0;height:1.5pt" o:hrstd="t" o:hrnoshade="t" o:hr="t" fillcolor="#aca899" stroked="f"/>
        </w:pict>
      </w:r>
    </w:p>
    <w:p w14:paraId="6F1FE6FF" w14:textId="77777777" w:rsidR="003A75BD" w:rsidRDefault="001056C5">
      <w:pPr>
        <w:spacing w:before="319" w:after="319"/>
        <w:outlineLvl w:val="3"/>
      </w:pPr>
      <w:r>
        <w:rPr>
          <w:b/>
          <w:bCs/>
          <w:color w:val="000000"/>
          <w:sz w:val="24"/>
          <w:szCs w:val="24"/>
        </w:rPr>
        <w:t>Communication with Stakeholders</w:t>
      </w:r>
    </w:p>
    <w:p w14:paraId="35EDB82D" w14:textId="77777777" w:rsidR="003A75BD" w:rsidRDefault="001056C5">
      <w:pPr>
        <w:spacing w:before="240" w:after="240"/>
      </w:pPr>
      <w:r>
        <w:rPr>
          <w:color w:val="000000"/>
          <w:sz w:val="24"/>
          <w:szCs w:val="24"/>
        </w:rPr>
        <w:t>To ensure successful implementation, we will communicate the geography curriculum rationale clearly and regularly to all stakeholders:</w:t>
      </w:r>
    </w:p>
    <w:p w14:paraId="7BBF73C8" w14:textId="77777777" w:rsidR="003A75BD" w:rsidRDefault="001056C5">
      <w:pPr>
        <w:numPr>
          <w:ilvl w:val="0"/>
          <w:numId w:val="8"/>
        </w:numPr>
        <w:rPr>
          <w:color w:val="000000"/>
          <w:sz w:val="24"/>
          <w:szCs w:val="24"/>
        </w:rPr>
      </w:pPr>
      <w:r>
        <w:rPr>
          <w:b/>
          <w:bCs/>
          <w:color w:val="000000"/>
          <w:sz w:val="24"/>
          <w:szCs w:val="24"/>
        </w:rPr>
        <w:t>Parents and Carers:</w:t>
      </w:r>
      <w:r>
        <w:rPr>
          <w:color w:val="000000"/>
          <w:sz w:val="24"/>
          <w:szCs w:val="24"/>
        </w:rPr>
        <w:t xml:space="preserve"> Through newsletters, curriculum evenings, and the school website, we will share the rationale, key co</w:t>
      </w:r>
      <w:r>
        <w:rPr>
          <w:color w:val="000000"/>
          <w:sz w:val="24"/>
          <w:szCs w:val="24"/>
        </w:rPr>
        <w:t>ncepts, and how geography links to pupils’ lives and future aspirations. We will highlight opportunities for family engagement, such as local field trips and community projects.</w:t>
      </w:r>
    </w:p>
    <w:p w14:paraId="7AC9ACE6" w14:textId="77777777" w:rsidR="003A75BD" w:rsidRDefault="001056C5">
      <w:pPr>
        <w:numPr>
          <w:ilvl w:val="0"/>
          <w:numId w:val="8"/>
        </w:numPr>
        <w:rPr>
          <w:color w:val="000000"/>
          <w:sz w:val="24"/>
          <w:szCs w:val="24"/>
        </w:rPr>
      </w:pPr>
      <w:r>
        <w:rPr>
          <w:b/>
          <w:bCs/>
          <w:color w:val="000000"/>
          <w:sz w:val="24"/>
          <w:szCs w:val="24"/>
        </w:rPr>
        <w:t>Staff:</w:t>
      </w:r>
      <w:r>
        <w:rPr>
          <w:color w:val="000000"/>
          <w:sz w:val="24"/>
          <w:szCs w:val="24"/>
        </w:rPr>
        <w:t xml:space="preserve"> Regular professional development and curriculum meetings will focus on </w:t>
      </w:r>
      <w:r>
        <w:rPr>
          <w:color w:val="000000"/>
          <w:sz w:val="24"/>
          <w:szCs w:val="24"/>
        </w:rPr>
        <w:t xml:space="preserve">the rationale, progression, and effective assessment strategies, ensuring staff </w:t>
      </w:r>
      <w:r>
        <w:rPr>
          <w:color w:val="000000"/>
          <w:sz w:val="24"/>
          <w:szCs w:val="24"/>
        </w:rPr>
        <w:lastRenderedPageBreak/>
        <w:t>confidence and consistency in delivery, particularly for those supporting EAL and SEND pupils.</w:t>
      </w:r>
    </w:p>
    <w:p w14:paraId="25FAED77" w14:textId="77777777" w:rsidR="003A75BD" w:rsidRDefault="001056C5">
      <w:pPr>
        <w:numPr>
          <w:ilvl w:val="0"/>
          <w:numId w:val="8"/>
        </w:numPr>
        <w:rPr>
          <w:color w:val="000000"/>
          <w:sz w:val="24"/>
          <w:szCs w:val="24"/>
        </w:rPr>
      </w:pPr>
      <w:r>
        <w:rPr>
          <w:b/>
          <w:bCs/>
          <w:color w:val="000000"/>
          <w:sz w:val="24"/>
          <w:szCs w:val="24"/>
        </w:rPr>
        <w:t>Governors and Trustees:</w:t>
      </w:r>
      <w:r>
        <w:rPr>
          <w:color w:val="000000"/>
          <w:sz w:val="24"/>
          <w:szCs w:val="24"/>
        </w:rPr>
        <w:t xml:space="preserve"> Detailed curriculum reports and presentations will demons</w:t>
      </w:r>
      <w:r>
        <w:rPr>
          <w:color w:val="000000"/>
          <w:sz w:val="24"/>
          <w:szCs w:val="24"/>
        </w:rPr>
        <w:t>trate how geography supports the school’s vision and improvement priorities, including evidence of pupil progress and curriculum development.</w:t>
      </w:r>
    </w:p>
    <w:p w14:paraId="2674B617" w14:textId="77777777" w:rsidR="003A75BD" w:rsidRDefault="001056C5">
      <w:pPr>
        <w:numPr>
          <w:ilvl w:val="0"/>
          <w:numId w:val="8"/>
        </w:numPr>
        <w:rPr>
          <w:color w:val="000000"/>
          <w:sz w:val="24"/>
          <w:szCs w:val="24"/>
        </w:rPr>
      </w:pPr>
      <w:r>
        <w:rPr>
          <w:b/>
          <w:bCs/>
          <w:color w:val="000000"/>
          <w:sz w:val="24"/>
          <w:szCs w:val="24"/>
        </w:rPr>
        <w:t>Pupils:</w:t>
      </w:r>
      <w:r>
        <w:rPr>
          <w:color w:val="000000"/>
          <w:sz w:val="24"/>
          <w:szCs w:val="24"/>
        </w:rPr>
        <w:t xml:space="preserve"> Through assemblies and classroom discussions, we will help pupils understand the purpose of their learning</w:t>
      </w:r>
      <w:r>
        <w:rPr>
          <w:color w:val="000000"/>
          <w:sz w:val="24"/>
          <w:szCs w:val="24"/>
        </w:rPr>
        <w:t>, fostering ownership and enthusiasm for geography.</w:t>
      </w:r>
    </w:p>
    <w:p w14:paraId="667A4B3F" w14:textId="77777777" w:rsidR="003A75BD" w:rsidRDefault="001056C5">
      <w:pPr>
        <w:spacing w:before="240" w:after="240"/>
      </w:pPr>
      <w:r>
        <w:rPr>
          <w:color w:val="000000"/>
          <w:sz w:val="24"/>
          <w:szCs w:val="24"/>
        </w:rPr>
        <w:t>This multi-channel approach addresses the diverse needs of our school community and responds to inspection feedback regarding curriculum clarity and staff expertise.</w:t>
      </w:r>
    </w:p>
    <w:p w14:paraId="7CA5A73E" w14:textId="77777777" w:rsidR="003A75BD" w:rsidRDefault="001056C5">
      <w:r>
        <w:pict w14:anchorId="05D6713B">
          <v:rect id="_x0000_i1028" style="width:0;height:1.5pt" o:hrstd="t" o:hrnoshade="t" o:hr="t" fillcolor="#aca899" stroked="f"/>
        </w:pict>
      </w:r>
    </w:p>
    <w:p w14:paraId="5CC5DABC" w14:textId="77777777" w:rsidR="003A75BD" w:rsidRDefault="001056C5">
      <w:pPr>
        <w:spacing w:before="319" w:after="319"/>
        <w:outlineLvl w:val="3"/>
      </w:pPr>
      <w:r>
        <w:rPr>
          <w:b/>
          <w:bCs/>
          <w:color w:val="000000"/>
          <w:sz w:val="24"/>
          <w:szCs w:val="24"/>
        </w:rPr>
        <w:t>Addressing Inspection Feedback</w:t>
      </w:r>
    </w:p>
    <w:p w14:paraId="2D6541A7" w14:textId="77777777" w:rsidR="003A75BD" w:rsidRDefault="001056C5">
      <w:pPr>
        <w:spacing w:before="240" w:after="240"/>
      </w:pPr>
      <w:r>
        <w:rPr>
          <w:color w:val="000000"/>
          <w:sz w:val="24"/>
          <w:szCs w:val="24"/>
        </w:rPr>
        <w:t xml:space="preserve">This </w:t>
      </w:r>
      <w:r>
        <w:rPr>
          <w:color w:val="000000"/>
          <w:sz w:val="24"/>
          <w:szCs w:val="24"/>
        </w:rPr>
        <w:t>curriculum rationale directly addresses key points from the recent Ofsted inspection:</w:t>
      </w:r>
    </w:p>
    <w:p w14:paraId="209477F7" w14:textId="77777777" w:rsidR="003A75BD" w:rsidRDefault="001056C5">
      <w:pPr>
        <w:numPr>
          <w:ilvl w:val="0"/>
          <w:numId w:val="8"/>
        </w:numPr>
        <w:rPr>
          <w:color w:val="000000"/>
          <w:sz w:val="24"/>
          <w:szCs w:val="24"/>
        </w:rPr>
      </w:pPr>
      <w:r>
        <w:rPr>
          <w:b/>
          <w:bCs/>
          <w:color w:val="000000"/>
          <w:sz w:val="24"/>
          <w:szCs w:val="24"/>
        </w:rPr>
        <w:t>Curriculum Clarity and Progression:</w:t>
      </w:r>
      <w:r>
        <w:rPr>
          <w:color w:val="000000"/>
          <w:sz w:val="24"/>
          <w:szCs w:val="24"/>
        </w:rPr>
        <w:t xml:space="preserve"> By adopting bespoke B and C curricula, we have clarified what pupils should learn and when, ensuring a logical sequence of knowledge a</w:t>
      </w:r>
      <w:r>
        <w:rPr>
          <w:color w:val="000000"/>
          <w:sz w:val="24"/>
          <w:szCs w:val="24"/>
        </w:rPr>
        <w:t>nd skills that supports staff in planning effective lessons.</w:t>
      </w:r>
    </w:p>
    <w:p w14:paraId="7ACAFF77" w14:textId="77777777" w:rsidR="003A75BD" w:rsidRDefault="001056C5">
      <w:pPr>
        <w:numPr>
          <w:ilvl w:val="0"/>
          <w:numId w:val="8"/>
        </w:numPr>
        <w:rPr>
          <w:color w:val="000000"/>
          <w:sz w:val="24"/>
          <w:szCs w:val="24"/>
        </w:rPr>
      </w:pPr>
      <w:r>
        <w:rPr>
          <w:b/>
          <w:bCs/>
          <w:color w:val="000000"/>
          <w:sz w:val="24"/>
          <w:szCs w:val="24"/>
        </w:rPr>
        <w:t>Assessment and Addressing Gaps:</w:t>
      </w:r>
      <w:r>
        <w:rPr>
          <w:color w:val="000000"/>
          <w:sz w:val="24"/>
          <w:szCs w:val="24"/>
        </w:rPr>
        <w:t xml:space="preserve"> We are developing robust assessment strategies within geography to identify and address pupils’ misconceptions promptly, enabling targeted support and improved out</w:t>
      </w:r>
      <w:r>
        <w:rPr>
          <w:color w:val="000000"/>
          <w:sz w:val="24"/>
          <w:szCs w:val="24"/>
        </w:rPr>
        <w:t>comes.</w:t>
      </w:r>
    </w:p>
    <w:p w14:paraId="58B77609" w14:textId="77777777" w:rsidR="003A75BD" w:rsidRDefault="001056C5">
      <w:pPr>
        <w:numPr>
          <w:ilvl w:val="0"/>
          <w:numId w:val="8"/>
        </w:numPr>
        <w:rPr>
          <w:color w:val="000000"/>
          <w:sz w:val="24"/>
          <w:szCs w:val="24"/>
        </w:rPr>
      </w:pPr>
      <w:r>
        <w:rPr>
          <w:b/>
          <w:bCs/>
          <w:color w:val="000000"/>
          <w:sz w:val="24"/>
          <w:szCs w:val="24"/>
        </w:rPr>
        <w:t>Staff Expertise:</w:t>
      </w:r>
      <w:r>
        <w:rPr>
          <w:color w:val="000000"/>
          <w:sz w:val="24"/>
          <w:szCs w:val="24"/>
        </w:rPr>
        <w:t xml:space="preserve"> Ongoing professional development is planned to enhance staff confidence in delivering geography, particularly in supporting pupils with SEND and EAL, ensuring high-quality teaching and learning.</w:t>
      </w:r>
    </w:p>
    <w:p w14:paraId="11381036" w14:textId="77777777" w:rsidR="003A75BD" w:rsidRDefault="001056C5">
      <w:pPr>
        <w:numPr>
          <w:ilvl w:val="0"/>
          <w:numId w:val="8"/>
        </w:numPr>
        <w:rPr>
          <w:color w:val="000000"/>
          <w:sz w:val="24"/>
          <w:szCs w:val="24"/>
        </w:rPr>
      </w:pPr>
      <w:r>
        <w:rPr>
          <w:b/>
          <w:bCs/>
          <w:color w:val="000000"/>
          <w:sz w:val="24"/>
          <w:szCs w:val="24"/>
        </w:rPr>
        <w:t>Integration with Wider Curriculum:</w:t>
      </w:r>
      <w:r>
        <w:rPr>
          <w:color w:val="000000"/>
          <w:sz w:val="24"/>
          <w:szCs w:val="24"/>
        </w:rPr>
        <w:t xml:space="preserve"> Th</w:t>
      </w:r>
      <w:r>
        <w:rPr>
          <w:color w:val="000000"/>
          <w:sz w:val="24"/>
          <w:szCs w:val="24"/>
        </w:rPr>
        <w:t>e curriculum’s strong cross-curricular links with History, English, PSHE/RSHE, and oracy promote a holistic approach, enriching pupils’ understanding and engagement.</w:t>
      </w:r>
    </w:p>
    <w:p w14:paraId="2ED2B266" w14:textId="77777777" w:rsidR="003A75BD" w:rsidRDefault="001056C5">
      <w:pPr>
        <w:numPr>
          <w:ilvl w:val="0"/>
          <w:numId w:val="8"/>
        </w:numPr>
        <w:rPr>
          <w:color w:val="000000"/>
          <w:sz w:val="24"/>
          <w:szCs w:val="24"/>
        </w:rPr>
      </w:pPr>
      <w:r>
        <w:rPr>
          <w:b/>
          <w:bCs/>
          <w:color w:val="000000"/>
          <w:sz w:val="24"/>
          <w:szCs w:val="24"/>
        </w:rPr>
        <w:t>Supporting Pupils’ Wider Development:</w:t>
      </w:r>
      <w:r>
        <w:rPr>
          <w:color w:val="000000"/>
          <w:sz w:val="24"/>
          <w:szCs w:val="24"/>
        </w:rPr>
        <w:t xml:space="preserve"> Geography’s focus on social responsibility, cultural identity, and sustainability aligns with the school’s emphasis on pupils’ wider development and readiness for later life.</w:t>
      </w:r>
    </w:p>
    <w:p w14:paraId="6412B12B" w14:textId="77777777" w:rsidR="003A75BD" w:rsidRDefault="001056C5">
      <w:pPr>
        <w:spacing w:before="240" w:after="240"/>
      </w:pPr>
      <w:r>
        <w:rPr>
          <w:color w:val="000000"/>
          <w:sz w:val="24"/>
          <w:szCs w:val="24"/>
        </w:rPr>
        <w:t>Through these measures, the geography curriculum at St Boniface supports the sch</w:t>
      </w:r>
      <w:r>
        <w:rPr>
          <w:color w:val="000000"/>
          <w:sz w:val="24"/>
          <w:szCs w:val="24"/>
        </w:rPr>
        <w:t>ool’s journey of continuous improvement and is positioned to raise achievement and engagement for all pupils.</w:t>
      </w:r>
    </w:p>
    <w:sectPr w:rsidR="003A75BD">
      <w:headerReference w:type="default"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2D191" w14:textId="77777777" w:rsidR="00E95B2E" w:rsidRDefault="00E95B2E">
      <w:r>
        <w:separator/>
      </w:r>
    </w:p>
  </w:endnote>
  <w:endnote w:type="continuationSeparator" w:id="0">
    <w:p w14:paraId="4CFB40B6" w14:textId="77777777" w:rsidR="00E95B2E" w:rsidRDefault="00E9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7274E" w14:textId="5126D2FE" w:rsidR="00A41D13" w:rsidRDefault="00A41D13" w:rsidP="001056C5">
    <w:pPr>
      <w:spacing w:after="1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F7BF6" w14:textId="77777777" w:rsidR="00E95B2E" w:rsidRDefault="00E95B2E">
      <w:r>
        <w:separator/>
      </w:r>
    </w:p>
  </w:footnote>
  <w:footnote w:type="continuationSeparator" w:id="0">
    <w:p w14:paraId="4ECD3039" w14:textId="77777777" w:rsidR="00E95B2E" w:rsidRDefault="00E95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D2B4E" w14:textId="47DCA47F" w:rsidR="00A41D13" w:rsidRDefault="001056C5">
    <w:r>
      <w:rPr>
        <w:noProof/>
        <w:lang w:eastAsia="en-US"/>
      </w:rPr>
      <w:drawing>
        <wp:anchor distT="0" distB="0" distL="114300" distR="114300" simplePos="0" relativeHeight="251658752" behindDoc="1" locked="0" layoutInCell="1" allowOverlap="1" wp14:anchorId="58CE1221" wp14:editId="769F784C">
          <wp:simplePos x="0" y="0"/>
          <wp:positionH relativeFrom="rightMargin">
            <wp:align>left</wp:align>
          </wp:positionH>
          <wp:positionV relativeFrom="paragraph">
            <wp:posOffset>-258445</wp:posOffset>
          </wp:positionV>
          <wp:extent cx="648729" cy="720000"/>
          <wp:effectExtent l="0" t="0" r="0" b="4445"/>
          <wp:wrapTight wrapText="bothSides">
            <wp:wrapPolygon edited="0">
              <wp:start x="0" y="0"/>
              <wp:lineTo x="0" y="21162"/>
              <wp:lineTo x="20944" y="21162"/>
              <wp:lineTo x="20944" y="0"/>
              <wp:lineTo x="0"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56704" behindDoc="1" locked="0" layoutInCell="1" allowOverlap="1" wp14:anchorId="368350CA" wp14:editId="56F9A75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836318088"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1567BD7A"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CE46E20"/>
    <w:multiLevelType w:val="hybridMultilevel"/>
    <w:tmpl w:val="01E614C6"/>
    <w:lvl w:ilvl="0" w:tplc="75363047">
      <w:start w:val="1"/>
      <w:numFmt w:val="decimal"/>
      <w:lvlText w:val="%1."/>
      <w:lvlJc w:val="left"/>
      <w:pPr>
        <w:ind w:left="720" w:hanging="360"/>
      </w:pPr>
    </w:lvl>
    <w:lvl w:ilvl="1" w:tplc="75363047" w:tentative="1">
      <w:start w:val="1"/>
      <w:numFmt w:val="lowerLetter"/>
      <w:lvlText w:val="%2."/>
      <w:lvlJc w:val="left"/>
      <w:pPr>
        <w:ind w:left="1440" w:hanging="360"/>
      </w:pPr>
    </w:lvl>
    <w:lvl w:ilvl="2" w:tplc="75363047" w:tentative="1">
      <w:start w:val="1"/>
      <w:numFmt w:val="lowerRoman"/>
      <w:lvlText w:val="%3."/>
      <w:lvlJc w:val="right"/>
      <w:pPr>
        <w:ind w:left="2160" w:hanging="180"/>
      </w:pPr>
    </w:lvl>
    <w:lvl w:ilvl="3" w:tplc="75363047" w:tentative="1">
      <w:start w:val="1"/>
      <w:numFmt w:val="decimal"/>
      <w:lvlText w:val="%4."/>
      <w:lvlJc w:val="left"/>
      <w:pPr>
        <w:ind w:left="2880" w:hanging="360"/>
      </w:pPr>
    </w:lvl>
    <w:lvl w:ilvl="4" w:tplc="75363047" w:tentative="1">
      <w:start w:val="1"/>
      <w:numFmt w:val="lowerLetter"/>
      <w:lvlText w:val="%5."/>
      <w:lvlJc w:val="left"/>
      <w:pPr>
        <w:ind w:left="3600" w:hanging="360"/>
      </w:pPr>
    </w:lvl>
    <w:lvl w:ilvl="5" w:tplc="75363047" w:tentative="1">
      <w:start w:val="1"/>
      <w:numFmt w:val="lowerRoman"/>
      <w:lvlText w:val="%6."/>
      <w:lvlJc w:val="right"/>
      <w:pPr>
        <w:ind w:left="4320" w:hanging="180"/>
      </w:pPr>
    </w:lvl>
    <w:lvl w:ilvl="6" w:tplc="75363047" w:tentative="1">
      <w:start w:val="1"/>
      <w:numFmt w:val="decimal"/>
      <w:lvlText w:val="%7."/>
      <w:lvlJc w:val="left"/>
      <w:pPr>
        <w:ind w:left="5040" w:hanging="360"/>
      </w:pPr>
    </w:lvl>
    <w:lvl w:ilvl="7" w:tplc="75363047" w:tentative="1">
      <w:start w:val="1"/>
      <w:numFmt w:val="lowerLetter"/>
      <w:lvlText w:val="%8."/>
      <w:lvlJc w:val="left"/>
      <w:pPr>
        <w:ind w:left="5760" w:hanging="360"/>
      </w:pPr>
    </w:lvl>
    <w:lvl w:ilvl="8" w:tplc="75363047" w:tentative="1">
      <w:start w:val="1"/>
      <w:numFmt w:val="lowerRoman"/>
      <w:lvlText w:val="%9."/>
      <w:lvlJc w:val="right"/>
      <w:pPr>
        <w:ind w:left="6480" w:hanging="180"/>
      </w:pPr>
    </w:lvl>
  </w:abstractNum>
  <w:abstractNum w:abstractNumId="2"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3B5C73E9"/>
    <w:multiLevelType w:val="hybridMultilevel"/>
    <w:tmpl w:val="0EBC9006"/>
    <w:lvl w:ilvl="0" w:tplc="7665909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E040155"/>
    <w:multiLevelType w:val="hybridMultilevel"/>
    <w:tmpl w:val="9CEC9B90"/>
    <w:lvl w:ilvl="0" w:tplc="59777738">
      <w:start w:val="1"/>
      <w:numFmt w:val="decimal"/>
      <w:lvlText w:val="%1."/>
      <w:lvlJc w:val="left"/>
      <w:pPr>
        <w:ind w:left="720" w:hanging="360"/>
      </w:pPr>
    </w:lvl>
    <w:lvl w:ilvl="1" w:tplc="59777738" w:tentative="1">
      <w:start w:val="1"/>
      <w:numFmt w:val="lowerLetter"/>
      <w:lvlText w:val="%2."/>
      <w:lvlJc w:val="left"/>
      <w:pPr>
        <w:ind w:left="1440" w:hanging="360"/>
      </w:pPr>
    </w:lvl>
    <w:lvl w:ilvl="2" w:tplc="59777738" w:tentative="1">
      <w:start w:val="1"/>
      <w:numFmt w:val="lowerRoman"/>
      <w:lvlText w:val="%3."/>
      <w:lvlJc w:val="right"/>
      <w:pPr>
        <w:ind w:left="2160" w:hanging="180"/>
      </w:pPr>
    </w:lvl>
    <w:lvl w:ilvl="3" w:tplc="59777738" w:tentative="1">
      <w:start w:val="1"/>
      <w:numFmt w:val="decimal"/>
      <w:lvlText w:val="%4."/>
      <w:lvlJc w:val="left"/>
      <w:pPr>
        <w:ind w:left="2880" w:hanging="360"/>
      </w:pPr>
    </w:lvl>
    <w:lvl w:ilvl="4" w:tplc="59777738" w:tentative="1">
      <w:start w:val="1"/>
      <w:numFmt w:val="lowerLetter"/>
      <w:lvlText w:val="%5."/>
      <w:lvlJc w:val="left"/>
      <w:pPr>
        <w:ind w:left="3600" w:hanging="360"/>
      </w:pPr>
    </w:lvl>
    <w:lvl w:ilvl="5" w:tplc="59777738" w:tentative="1">
      <w:start w:val="1"/>
      <w:numFmt w:val="lowerRoman"/>
      <w:lvlText w:val="%6."/>
      <w:lvlJc w:val="right"/>
      <w:pPr>
        <w:ind w:left="4320" w:hanging="180"/>
      </w:pPr>
    </w:lvl>
    <w:lvl w:ilvl="6" w:tplc="59777738" w:tentative="1">
      <w:start w:val="1"/>
      <w:numFmt w:val="decimal"/>
      <w:lvlText w:val="%7."/>
      <w:lvlJc w:val="left"/>
      <w:pPr>
        <w:ind w:left="5040" w:hanging="360"/>
      </w:pPr>
    </w:lvl>
    <w:lvl w:ilvl="7" w:tplc="59777738" w:tentative="1">
      <w:start w:val="1"/>
      <w:numFmt w:val="lowerLetter"/>
      <w:lvlText w:val="%8."/>
      <w:lvlJc w:val="left"/>
      <w:pPr>
        <w:ind w:left="5760" w:hanging="360"/>
      </w:pPr>
    </w:lvl>
    <w:lvl w:ilvl="8" w:tplc="59777738" w:tentative="1">
      <w:start w:val="1"/>
      <w:numFmt w:val="lowerRoman"/>
      <w:lvlText w:val="%9."/>
      <w:lvlJc w:val="right"/>
      <w:pPr>
        <w:ind w:left="6480" w:hanging="180"/>
      </w:pPr>
    </w:lvl>
  </w:abstractNum>
  <w:abstractNum w:abstractNumId="9"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624E11D3"/>
    <w:multiLevelType w:val="hybridMultilevel"/>
    <w:tmpl w:val="15B29BD8"/>
    <w:lvl w:ilvl="0" w:tplc="80403034">
      <w:start w:val="1"/>
      <w:numFmt w:val="decimal"/>
      <w:lvlText w:val="%1."/>
      <w:lvlJc w:val="left"/>
      <w:pPr>
        <w:ind w:left="720" w:hanging="360"/>
      </w:pPr>
    </w:lvl>
    <w:lvl w:ilvl="1" w:tplc="80403034" w:tentative="1">
      <w:start w:val="1"/>
      <w:numFmt w:val="lowerLetter"/>
      <w:lvlText w:val="%2."/>
      <w:lvlJc w:val="left"/>
      <w:pPr>
        <w:ind w:left="1440" w:hanging="360"/>
      </w:pPr>
    </w:lvl>
    <w:lvl w:ilvl="2" w:tplc="80403034" w:tentative="1">
      <w:start w:val="1"/>
      <w:numFmt w:val="lowerRoman"/>
      <w:lvlText w:val="%3."/>
      <w:lvlJc w:val="right"/>
      <w:pPr>
        <w:ind w:left="2160" w:hanging="180"/>
      </w:pPr>
    </w:lvl>
    <w:lvl w:ilvl="3" w:tplc="80403034" w:tentative="1">
      <w:start w:val="1"/>
      <w:numFmt w:val="decimal"/>
      <w:lvlText w:val="%4."/>
      <w:lvlJc w:val="left"/>
      <w:pPr>
        <w:ind w:left="2880" w:hanging="360"/>
      </w:pPr>
    </w:lvl>
    <w:lvl w:ilvl="4" w:tplc="80403034" w:tentative="1">
      <w:start w:val="1"/>
      <w:numFmt w:val="lowerLetter"/>
      <w:lvlText w:val="%5."/>
      <w:lvlJc w:val="left"/>
      <w:pPr>
        <w:ind w:left="3600" w:hanging="360"/>
      </w:pPr>
    </w:lvl>
    <w:lvl w:ilvl="5" w:tplc="80403034" w:tentative="1">
      <w:start w:val="1"/>
      <w:numFmt w:val="lowerRoman"/>
      <w:lvlText w:val="%6."/>
      <w:lvlJc w:val="right"/>
      <w:pPr>
        <w:ind w:left="4320" w:hanging="180"/>
      </w:pPr>
    </w:lvl>
    <w:lvl w:ilvl="6" w:tplc="80403034" w:tentative="1">
      <w:start w:val="1"/>
      <w:numFmt w:val="decimal"/>
      <w:lvlText w:val="%7."/>
      <w:lvlJc w:val="left"/>
      <w:pPr>
        <w:ind w:left="5040" w:hanging="360"/>
      </w:pPr>
    </w:lvl>
    <w:lvl w:ilvl="7" w:tplc="80403034" w:tentative="1">
      <w:start w:val="1"/>
      <w:numFmt w:val="lowerLetter"/>
      <w:lvlText w:val="%8."/>
      <w:lvlJc w:val="left"/>
      <w:pPr>
        <w:ind w:left="5760" w:hanging="360"/>
      </w:pPr>
    </w:lvl>
    <w:lvl w:ilvl="8" w:tplc="80403034" w:tentative="1">
      <w:start w:val="1"/>
      <w:numFmt w:val="lowerRoman"/>
      <w:lvlText w:val="%9."/>
      <w:lvlJc w:val="right"/>
      <w:pPr>
        <w:ind w:left="6480" w:hanging="180"/>
      </w:pPr>
    </w:lvl>
  </w:abstractNum>
  <w:abstractNum w:abstractNumId="11" w15:restartNumberingAfterBreak="0">
    <w:nsid w:val="6A4808E6"/>
    <w:multiLevelType w:val="hybridMultilevel"/>
    <w:tmpl w:val="0114C32C"/>
    <w:lvl w:ilvl="0" w:tplc="70294102">
      <w:start w:val="1"/>
      <w:numFmt w:val="decimal"/>
      <w:lvlText w:val="%1."/>
      <w:lvlJc w:val="left"/>
      <w:pPr>
        <w:ind w:left="720" w:hanging="360"/>
      </w:pPr>
    </w:lvl>
    <w:lvl w:ilvl="1" w:tplc="70294102" w:tentative="1">
      <w:start w:val="1"/>
      <w:numFmt w:val="lowerLetter"/>
      <w:lvlText w:val="%2."/>
      <w:lvlJc w:val="left"/>
      <w:pPr>
        <w:ind w:left="1440" w:hanging="360"/>
      </w:pPr>
    </w:lvl>
    <w:lvl w:ilvl="2" w:tplc="70294102" w:tentative="1">
      <w:start w:val="1"/>
      <w:numFmt w:val="lowerRoman"/>
      <w:lvlText w:val="%3."/>
      <w:lvlJc w:val="right"/>
      <w:pPr>
        <w:ind w:left="2160" w:hanging="180"/>
      </w:pPr>
    </w:lvl>
    <w:lvl w:ilvl="3" w:tplc="70294102" w:tentative="1">
      <w:start w:val="1"/>
      <w:numFmt w:val="decimal"/>
      <w:lvlText w:val="%4."/>
      <w:lvlJc w:val="left"/>
      <w:pPr>
        <w:ind w:left="2880" w:hanging="360"/>
      </w:pPr>
    </w:lvl>
    <w:lvl w:ilvl="4" w:tplc="70294102" w:tentative="1">
      <w:start w:val="1"/>
      <w:numFmt w:val="lowerLetter"/>
      <w:lvlText w:val="%5."/>
      <w:lvlJc w:val="left"/>
      <w:pPr>
        <w:ind w:left="3600" w:hanging="360"/>
      </w:pPr>
    </w:lvl>
    <w:lvl w:ilvl="5" w:tplc="70294102" w:tentative="1">
      <w:start w:val="1"/>
      <w:numFmt w:val="lowerRoman"/>
      <w:lvlText w:val="%6."/>
      <w:lvlJc w:val="right"/>
      <w:pPr>
        <w:ind w:left="4320" w:hanging="180"/>
      </w:pPr>
    </w:lvl>
    <w:lvl w:ilvl="6" w:tplc="70294102" w:tentative="1">
      <w:start w:val="1"/>
      <w:numFmt w:val="decimal"/>
      <w:lvlText w:val="%7."/>
      <w:lvlJc w:val="left"/>
      <w:pPr>
        <w:ind w:left="5040" w:hanging="360"/>
      </w:pPr>
    </w:lvl>
    <w:lvl w:ilvl="7" w:tplc="70294102" w:tentative="1">
      <w:start w:val="1"/>
      <w:numFmt w:val="lowerLetter"/>
      <w:lvlText w:val="%8."/>
      <w:lvlJc w:val="left"/>
      <w:pPr>
        <w:ind w:left="5760" w:hanging="360"/>
      </w:pPr>
    </w:lvl>
    <w:lvl w:ilvl="8" w:tplc="70294102" w:tentative="1">
      <w:start w:val="1"/>
      <w:numFmt w:val="lowerRoman"/>
      <w:lvlText w:val="%9."/>
      <w:lvlJc w:val="right"/>
      <w:pPr>
        <w:ind w:left="6480" w:hanging="180"/>
      </w:pPr>
    </w:lvl>
  </w:abstractNum>
  <w:num w:numId="1">
    <w:abstractNumId w:val="5"/>
  </w:num>
  <w:num w:numId="2">
    <w:abstractNumId w:val="7"/>
  </w:num>
  <w:num w:numId="3">
    <w:abstractNumId w:val="9"/>
  </w:num>
  <w:num w:numId="4">
    <w:abstractNumId w:val="6"/>
  </w:num>
  <w:num w:numId="5">
    <w:abstractNumId w:val="2"/>
  </w:num>
  <w:num w:numId="6">
    <w:abstractNumId w:val="0"/>
  </w:num>
  <w:num w:numId="7">
    <w:abstractNumId w:val="4"/>
  </w:num>
  <w:num w:numId="8">
    <w:abstractNumId w:val="3"/>
  </w:num>
  <w:num w:numId="9">
    <w:abstractNumId w:val="11"/>
  </w:num>
  <w:num w:numId="10">
    <w:abstractNumId w:val="10"/>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13"/>
    <w:rsid w:val="001056C5"/>
    <w:rsid w:val="00217DE5"/>
    <w:rsid w:val="003A75BD"/>
    <w:rsid w:val="0040271D"/>
    <w:rsid w:val="005932B0"/>
    <w:rsid w:val="006F484E"/>
    <w:rsid w:val="00712BE7"/>
    <w:rsid w:val="00716FFE"/>
    <w:rsid w:val="008E25A0"/>
    <w:rsid w:val="00A41D13"/>
    <w:rsid w:val="00A453F4"/>
    <w:rsid w:val="00C86FD6"/>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08abccd5318edd7ab04c26a9ee98a1fb">
  <xsd:schema xmlns:xsd="http://www.w3.org/2001/XMLSchema" xmlns:xs="http://www.w3.org/2001/XMLSchema" xmlns:p="http://schemas.microsoft.com/office/2006/metadata/properties" xmlns:ns3="e45b0bac-2a9a-4384-8ccb-ebec1c0bbcd5" targetNamespace="http://schemas.microsoft.com/office/2006/metadata/properties" ma:root="true" ma:fieldsID="44e0f3eeab6b96d1c73c48091248ea75"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Props1.xml><?xml version="1.0" encoding="utf-8"?>
<ds:datastoreItem xmlns:ds="http://schemas.openxmlformats.org/officeDocument/2006/customXml" ds:itemID="{3FEA7F9C-8135-424A-8E30-3B51D07961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3AEF9D-5834-4B4A-BBD9-4268BDA1188A}">
  <ds:schemaRefs>
    <ds:schemaRef ds:uri="http://schemas.microsoft.com/sharepoint/v3/contenttype/forms"/>
  </ds:schemaRefs>
</ds:datastoreItem>
</file>

<file path=customXml/itemProps3.xml><?xml version="1.0" encoding="utf-8"?>
<ds:datastoreItem xmlns:ds="http://schemas.openxmlformats.org/officeDocument/2006/customXml" ds:itemID="{919FF94B-FEEE-48DE-BFB2-6C07C96038F0}">
  <ds:schemaRefs>
    <ds:schemaRef ds:uri="http://purl.org/dc/elements/1.1/"/>
    <ds:schemaRef ds:uri="http://schemas.microsoft.com/office/2006/metadata/propertie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e45b0bac-2a9a-4384-8ccb-ebec1c0bbcd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1081</Words>
  <Characters>6163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Cassidy</dc:creator>
  <cp:lastModifiedBy>Sarah Cassidy</cp:lastModifiedBy>
  <cp:revision>2</cp:revision>
  <dcterms:created xsi:type="dcterms:W3CDTF">2026-02-06T15:27:00Z</dcterms:created>
  <dcterms:modified xsi:type="dcterms:W3CDTF">2026-02-06T15:27:00Z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