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DE1A3" w14:textId="77777777" w:rsidR="001B4C8F" w:rsidRDefault="009E7F8B">
      <w:pPr>
        <w:spacing w:before="319" w:after="319"/>
        <w:outlineLvl w:val="3"/>
      </w:pPr>
      <w:r>
        <w:rPr>
          <w:b/>
          <w:bCs/>
          <w:color w:val="000000"/>
          <w:sz w:val="24"/>
          <w:szCs w:val="24"/>
        </w:rPr>
        <w:t>History Curriculum Rationale</w:t>
      </w:r>
    </w:p>
    <w:p w14:paraId="38360242" w14:textId="10F1C74E" w:rsidR="001B4C8F" w:rsidRDefault="009E7F8B">
      <w:pPr>
        <w:spacing w:before="240" w:after="240"/>
      </w:pPr>
      <w:r>
        <w:rPr>
          <w:color w:val="000000"/>
          <w:sz w:val="24"/>
          <w:szCs w:val="24"/>
        </w:rPr>
        <w:t>At St Boniface RC Primary School</w:t>
      </w:r>
      <w:r>
        <w:rPr>
          <w:color w:val="000000"/>
          <w:sz w:val="24"/>
          <w:szCs w:val="24"/>
        </w:rPr>
        <w:t xml:space="preserve">, our history curriculum is carefully designed to meet the National Curriculum requirements while being deeply tailored to the unique context and needs of our diverse pupil body. We have developed a bespoke history curriculum that </w:t>
      </w:r>
      <w:r>
        <w:rPr>
          <w:color w:val="000000"/>
          <w:sz w:val="24"/>
          <w:szCs w:val="24"/>
        </w:rPr>
        <w:t>reflects the rich cultural and ethnic backgrounds of nearly half our pupils, many of whom are new to the country and speak English as an additional language. This curriculum is not only a vehicle for delivering statutory content but also a platform to buil</w:t>
      </w:r>
      <w:r>
        <w:rPr>
          <w:color w:val="000000"/>
          <w:sz w:val="24"/>
          <w:szCs w:val="24"/>
        </w:rPr>
        <w:t>d pupils’ knowledge and understanding of key historical concepts that resonate with their lived experiences and the wider world.</w:t>
      </w:r>
    </w:p>
    <w:p w14:paraId="0B0161DD" w14:textId="77777777" w:rsidR="001B4C8F" w:rsidRDefault="009E7F8B">
      <w:pPr>
        <w:spacing w:before="240" w:after="240"/>
      </w:pPr>
      <w:r>
        <w:rPr>
          <w:color w:val="000000"/>
          <w:sz w:val="24"/>
          <w:szCs w:val="24"/>
        </w:rPr>
        <w:t xml:space="preserve">Our curriculum focuses on developing pupils’ chronological understanding and historical enquiry skills through the exploration </w:t>
      </w:r>
      <w:r>
        <w:rPr>
          <w:color w:val="000000"/>
          <w:sz w:val="24"/>
          <w:szCs w:val="24"/>
        </w:rPr>
        <w:t>of themes such as legacy, migration, cultural identity, democracy, empire, diversity, sustainability, law and order, and trade. These themes are revisited and built upon progressively from the Early Years Foundation Stage (EYFS) through to Year 6, ensuring</w:t>
      </w:r>
      <w:r>
        <w:rPr>
          <w:color w:val="000000"/>
          <w:sz w:val="24"/>
          <w:szCs w:val="24"/>
        </w:rPr>
        <w:t xml:space="preserve"> that pupils develop a coherent and cumulative understanding of history. We place particular emphasis on making meaningful cross-curricular links, especially with English, using high-quality texts to deepen pupils’ understanding of historical contexts, nar</w:t>
      </w:r>
      <w:r>
        <w:rPr>
          <w:color w:val="000000"/>
          <w:sz w:val="24"/>
          <w:szCs w:val="24"/>
        </w:rPr>
        <w:t>ratives, and perspectives. This approach supports pupils’ language development and literacy skills, which is critical given the high proportion of pupils with English as an additional language.</w:t>
      </w:r>
    </w:p>
    <w:p w14:paraId="4F14247D" w14:textId="77777777" w:rsidR="001B4C8F" w:rsidRDefault="009E7F8B">
      <w:pPr>
        <w:spacing w:before="240" w:after="240"/>
      </w:pPr>
      <w:r>
        <w:rPr>
          <w:color w:val="000000"/>
          <w:sz w:val="24"/>
          <w:szCs w:val="24"/>
        </w:rPr>
        <w:t>Our curriculum aligns with the National Curriculum by ensuring</w:t>
      </w:r>
      <w:r>
        <w:rPr>
          <w:color w:val="000000"/>
          <w:sz w:val="24"/>
          <w:szCs w:val="24"/>
        </w:rPr>
        <w:t xml:space="preserve"> pupils acquire a secure knowledge of British history and wider world history, develop historical vocabulary and concepts, and learn to interpret a range of sources critically. However, it is also aspirational and inclusive, reflecting our commitment to nu</w:t>
      </w:r>
      <w:r>
        <w:rPr>
          <w:color w:val="000000"/>
          <w:sz w:val="24"/>
          <w:szCs w:val="24"/>
        </w:rPr>
        <w:t>rture every pupil to reach their full potential regardless of background or ability. By embedding historical enquiry within a framework that encourages curiosity, respect, and critical thinking, we prepare pupils to understand complex social issues and the</w:t>
      </w:r>
      <w:r>
        <w:rPr>
          <w:color w:val="000000"/>
          <w:sz w:val="24"/>
          <w:szCs w:val="24"/>
        </w:rPr>
        <w:t>ir place in a diverse, interconnected world.</w:t>
      </w:r>
    </w:p>
    <w:p w14:paraId="52C8BB02" w14:textId="77777777" w:rsidR="001B4C8F" w:rsidRDefault="009E7F8B">
      <w:pPr>
        <w:spacing w:before="240" w:after="240"/>
      </w:pPr>
      <w:r>
        <w:rPr>
          <w:color w:val="000000"/>
          <w:sz w:val="24"/>
          <w:szCs w:val="24"/>
        </w:rPr>
        <w:t>This curriculum also supports our school’s mission to nurture the whole child in the light of our Roman Catholic ethos. It encourages pupils to question big events in history and reflect on how the past can info</w:t>
      </w:r>
      <w:r>
        <w:rPr>
          <w:color w:val="000000"/>
          <w:sz w:val="24"/>
          <w:szCs w:val="24"/>
        </w:rPr>
        <w:t>rm a better future, linking closely with Catholic Social Teaching principles such as justice, dignity, and stewardship.</w:t>
      </w:r>
    </w:p>
    <w:p w14:paraId="79BB0F45" w14:textId="77777777" w:rsidR="001B4C8F" w:rsidRDefault="009E7F8B">
      <w:r>
        <w:pict w14:anchorId="0A2469DE">
          <v:rect id="_x0000_i1025" style="width:0;height:1.5pt" o:hrstd="t" o:hrnoshade="t" o:hr="t" fillcolor="#aca899" stroked="f"/>
        </w:pict>
      </w:r>
    </w:p>
    <w:p w14:paraId="7B65952A" w14:textId="77777777" w:rsidR="001B4C8F" w:rsidRDefault="009E7F8B">
      <w:pPr>
        <w:spacing w:before="319" w:after="319"/>
        <w:outlineLvl w:val="3"/>
      </w:pPr>
      <w:r>
        <w:rPr>
          <w:b/>
          <w:bCs/>
          <w:color w:val="000000"/>
          <w:sz w:val="24"/>
          <w:szCs w:val="24"/>
        </w:rPr>
        <w:t>Whole School Aims</w:t>
      </w:r>
    </w:p>
    <w:p w14:paraId="03187994" w14:textId="196931E4" w:rsidR="001B4C8F" w:rsidRDefault="009E7F8B">
      <w:pPr>
        <w:spacing w:before="240" w:after="240"/>
      </w:pPr>
      <w:r>
        <w:rPr>
          <w:color w:val="000000"/>
          <w:sz w:val="24"/>
          <w:szCs w:val="24"/>
        </w:rPr>
        <w:t xml:space="preserve">Our history curriculum is a direct expression of St Boniface RC Primary School </w:t>
      </w:r>
      <w:bookmarkStart w:id="0" w:name="_GoBack"/>
      <w:bookmarkEnd w:id="0"/>
      <w:r>
        <w:rPr>
          <w:color w:val="000000"/>
          <w:sz w:val="24"/>
          <w:szCs w:val="24"/>
        </w:rPr>
        <w:t>vision and values. We believe education sh</w:t>
      </w:r>
      <w:r>
        <w:rPr>
          <w:color w:val="000000"/>
          <w:sz w:val="24"/>
          <w:szCs w:val="24"/>
        </w:rPr>
        <w:t>ould nurture each child to thrive throughout life, and history plays a vital role in this by helping pupils understand what it means to be human in a complex world. Our curriculum:</w:t>
      </w:r>
    </w:p>
    <w:p w14:paraId="5CFCC60E" w14:textId="77777777" w:rsidR="001B4C8F" w:rsidRDefault="009E7F8B">
      <w:pPr>
        <w:numPr>
          <w:ilvl w:val="0"/>
          <w:numId w:val="8"/>
        </w:numPr>
        <w:rPr>
          <w:color w:val="000000"/>
          <w:sz w:val="24"/>
          <w:szCs w:val="24"/>
        </w:rPr>
      </w:pPr>
      <w:r>
        <w:rPr>
          <w:color w:val="000000"/>
          <w:sz w:val="24"/>
          <w:szCs w:val="24"/>
        </w:rPr>
        <w:lastRenderedPageBreak/>
        <w:t>Promotes a broad and balanced education that builds knowledge and fosters i</w:t>
      </w:r>
      <w:r>
        <w:rPr>
          <w:color w:val="000000"/>
          <w:sz w:val="24"/>
          <w:szCs w:val="24"/>
        </w:rPr>
        <w:t>ndependence, curiosity, and creativity.</w:t>
      </w:r>
    </w:p>
    <w:p w14:paraId="6846F621" w14:textId="77777777" w:rsidR="001B4C8F" w:rsidRDefault="009E7F8B">
      <w:pPr>
        <w:numPr>
          <w:ilvl w:val="0"/>
          <w:numId w:val="8"/>
        </w:numPr>
        <w:rPr>
          <w:color w:val="000000"/>
          <w:sz w:val="24"/>
          <w:szCs w:val="24"/>
        </w:rPr>
      </w:pPr>
      <w:r>
        <w:rPr>
          <w:color w:val="000000"/>
          <w:sz w:val="24"/>
          <w:szCs w:val="24"/>
        </w:rPr>
        <w:t>Encourages pupils to aspire, believe, and achieve by connecting historical knowledge to pupils’ own identities and communities.</w:t>
      </w:r>
    </w:p>
    <w:p w14:paraId="055D482D" w14:textId="77777777" w:rsidR="001B4C8F" w:rsidRDefault="009E7F8B">
      <w:pPr>
        <w:numPr>
          <w:ilvl w:val="0"/>
          <w:numId w:val="8"/>
        </w:numPr>
        <w:rPr>
          <w:color w:val="000000"/>
          <w:sz w:val="24"/>
          <w:szCs w:val="24"/>
        </w:rPr>
      </w:pPr>
      <w:r>
        <w:rPr>
          <w:color w:val="000000"/>
          <w:sz w:val="24"/>
          <w:szCs w:val="24"/>
        </w:rPr>
        <w:t>Develops social responsibility by exploring themes of democracy, diversity, and justice,</w:t>
      </w:r>
      <w:r>
        <w:rPr>
          <w:color w:val="000000"/>
          <w:sz w:val="24"/>
          <w:szCs w:val="24"/>
        </w:rPr>
        <w:t xml:space="preserve"> helping pupils to treat others with kindness, love, and acceptance.</w:t>
      </w:r>
    </w:p>
    <w:p w14:paraId="66A6A74F" w14:textId="77777777" w:rsidR="001B4C8F" w:rsidRDefault="009E7F8B">
      <w:pPr>
        <w:numPr>
          <w:ilvl w:val="0"/>
          <w:numId w:val="8"/>
        </w:numPr>
        <w:rPr>
          <w:color w:val="000000"/>
          <w:sz w:val="24"/>
          <w:szCs w:val="24"/>
        </w:rPr>
      </w:pPr>
      <w:r>
        <w:rPr>
          <w:color w:val="000000"/>
          <w:sz w:val="24"/>
          <w:szCs w:val="24"/>
        </w:rPr>
        <w:t>Supports the school’s mission statement: “With Jesus in our hearts, we nurture each individual to reach their full potential.” History lessons nurture pupils’ moral and spiritual developm</w:t>
      </w:r>
      <w:r>
        <w:rPr>
          <w:color w:val="000000"/>
          <w:sz w:val="24"/>
          <w:szCs w:val="24"/>
        </w:rPr>
        <w:t>ent through reflection on past societies, ethical dilemmas, and cultural legacies.</w:t>
      </w:r>
    </w:p>
    <w:p w14:paraId="226D6E0C" w14:textId="77777777" w:rsidR="001B4C8F" w:rsidRDefault="009E7F8B">
      <w:pPr>
        <w:spacing w:before="240" w:after="240"/>
      </w:pPr>
      <w:r>
        <w:rPr>
          <w:color w:val="000000"/>
          <w:sz w:val="24"/>
          <w:szCs w:val="24"/>
        </w:rPr>
        <w:t>By integrating history with PSHE/RSHE and oracy progression, we ensure pupils develop the communication and interpersonal skills needed to be respectful, curious citizens lo</w:t>
      </w:r>
      <w:r>
        <w:rPr>
          <w:color w:val="000000"/>
          <w:sz w:val="24"/>
          <w:szCs w:val="24"/>
        </w:rPr>
        <w:t>cally and globally.</w:t>
      </w:r>
    </w:p>
    <w:p w14:paraId="5B238EDC" w14:textId="77777777" w:rsidR="001B4C8F" w:rsidRDefault="009E7F8B">
      <w:r>
        <w:pict w14:anchorId="18DEE8C4">
          <v:rect id="_x0000_i1026" style="width:0;height:1.5pt" o:hrstd="t" o:hrnoshade="t" o:hr="t" fillcolor="#aca899" stroked="f"/>
        </w:pict>
      </w:r>
    </w:p>
    <w:p w14:paraId="6B4A55A5" w14:textId="77777777" w:rsidR="001B4C8F" w:rsidRDefault="009E7F8B">
      <w:pPr>
        <w:spacing w:before="319" w:after="319"/>
        <w:outlineLvl w:val="3"/>
      </w:pPr>
      <w:r>
        <w:rPr>
          <w:b/>
          <w:bCs/>
          <w:color w:val="000000"/>
          <w:sz w:val="24"/>
          <w:szCs w:val="24"/>
        </w:rPr>
        <w:t>Subject Vision</w:t>
      </w:r>
    </w:p>
    <w:p w14:paraId="1DC48365" w14:textId="77777777" w:rsidR="001B4C8F" w:rsidRDefault="009E7F8B">
      <w:pPr>
        <w:spacing w:before="240" w:after="240"/>
      </w:pPr>
      <w:r>
        <w:rPr>
          <w:color w:val="000000"/>
          <w:sz w:val="24"/>
          <w:szCs w:val="24"/>
        </w:rPr>
        <w:t>We teach history at St Boniface RC Salford because we believe it is essential for pupils to understand their own identity and heritage, as well as the diverse histories that shape our society today. Our intent is that p</w:t>
      </w:r>
      <w:r>
        <w:rPr>
          <w:color w:val="000000"/>
          <w:sz w:val="24"/>
          <w:szCs w:val="24"/>
        </w:rPr>
        <w:t>upils:</w:t>
      </w:r>
    </w:p>
    <w:p w14:paraId="16F17543" w14:textId="77777777" w:rsidR="001B4C8F" w:rsidRDefault="009E7F8B">
      <w:pPr>
        <w:numPr>
          <w:ilvl w:val="0"/>
          <w:numId w:val="8"/>
        </w:numPr>
        <w:rPr>
          <w:color w:val="000000"/>
          <w:sz w:val="24"/>
          <w:szCs w:val="24"/>
        </w:rPr>
      </w:pPr>
      <w:r>
        <w:rPr>
          <w:color w:val="000000"/>
          <w:sz w:val="24"/>
          <w:szCs w:val="24"/>
        </w:rPr>
        <w:t>Develop a strong sense of chronology and historical perspective.</w:t>
      </w:r>
    </w:p>
    <w:p w14:paraId="482C4E53" w14:textId="77777777" w:rsidR="001B4C8F" w:rsidRDefault="009E7F8B">
      <w:pPr>
        <w:numPr>
          <w:ilvl w:val="0"/>
          <w:numId w:val="8"/>
        </w:numPr>
        <w:rPr>
          <w:color w:val="000000"/>
          <w:sz w:val="24"/>
          <w:szCs w:val="24"/>
        </w:rPr>
      </w:pPr>
      <w:r>
        <w:rPr>
          <w:color w:val="000000"/>
          <w:sz w:val="24"/>
          <w:szCs w:val="24"/>
        </w:rPr>
        <w:t>Acquire key disciplinary skills such as critical thinking, source analysis, and constructing historical narratives.</w:t>
      </w:r>
    </w:p>
    <w:p w14:paraId="66C5AED3" w14:textId="77777777" w:rsidR="001B4C8F" w:rsidRDefault="009E7F8B">
      <w:pPr>
        <w:numPr>
          <w:ilvl w:val="0"/>
          <w:numId w:val="8"/>
        </w:numPr>
        <w:rPr>
          <w:color w:val="000000"/>
          <w:sz w:val="24"/>
          <w:szCs w:val="24"/>
        </w:rPr>
      </w:pPr>
      <w:r>
        <w:rPr>
          <w:color w:val="000000"/>
          <w:sz w:val="24"/>
          <w:szCs w:val="24"/>
        </w:rPr>
        <w:t xml:space="preserve">Understand the interconnectedness of global histories, particularly </w:t>
      </w:r>
      <w:r>
        <w:rPr>
          <w:color w:val="000000"/>
          <w:sz w:val="24"/>
          <w:szCs w:val="24"/>
        </w:rPr>
        <w:t>through themes of migration, empire, and cultural identity.</w:t>
      </w:r>
    </w:p>
    <w:p w14:paraId="48D0CB57" w14:textId="77777777" w:rsidR="001B4C8F" w:rsidRDefault="009E7F8B">
      <w:pPr>
        <w:numPr>
          <w:ilvl w:val="0"/>
          <w:numId w:val="8"/>
        </w:numPr>
        <w:rPr>
          <w:color w:val="000000"/>
          <w:sz w:val="24"/>
          <w:szCs w:val="24"/>
        </w:rPr>
      </w:pPr>
      <w:r>
        <w:rPr>
          <w:color w:val="000000"/>
          <w:sz w:val="24"/>
          <w:szCs w:val="24"/>
        </w:rPr>
        <w:t>Build a deep knowledge of local, national, and global history that enables them to engage thoughtfully with current social and political issues.</w:t>
      </w:r>
    </w:p>
    <w:p w14:paraId="0D1597A9" w14:textId="77777777" w:rsidR="001B4C8F" w:rsidRDefault="009E7F8B">
      <w:pPr>
        <w:numPr>
          <w:ilvl w:val="0"/>
          <w:numId w:val="8"/>
        </w:numPr>
        <w:rPr>
          <w:color w:val="000000"/>
          <w:sz w:val="24"/>
          <w:szCs w:val="24"/>
        </w:rPr>
      </w:pPr>
      <w:r>
        <w:rPr>
          <w:color w:val="000000"/>
          <w:sz w:val="24"/>
          <w:szCs w:val="24"/>
        </w:rPr>
        <w:t>Are inspired to question and learn from history to contribute to a fairer, more just world, reflecting our Catholic values and social teaching.</w:t>
      </w:r>
    </w:p>
    <w:p w14:paraId="1067D3B6" w14:textId="77777777" w:rsidR="001B4C8F" w:rsidRDefault="009E7F8B">
      <w:pPr>
        <w:spacing w:before="240" w:after="240"/>
      </w:pPr>
      <w:r>
        <w:rPr>
          <w:color w:val="000000"/>
          <w:sz w:val="24"/>
          <w:szCs w:val="24"/>
        </w:rPr>
        <w:t>This vision directly supports our school improvement priorities to refine curriculum clarity and sequencing, imp</w:t>
      </w:r>
      <w:r>
        <w:rPr>
          <w:color w:val="000000"/>
          <w:sz w:val="24"/>
          <w:szCs w:val="24"/>
        </w:rPr>
        <w:t>rove assessment practises, and enhance staff expertise. By focusing on clear thematic progression and cross-curricular links, we ensure pupils make meaningful progress and develop a lifelong love of history.</w:t>
      </w:r>
    </w:p>
    <w:p w14:paraId="7A31B21F" w14:textId="77777777" w:rsidR="001B4C8F" w:rsidRDefault="009E7F8B">
      <w:r>
        <w:pict w14:anchorId="5C06784A">
          <v:rect id="_x0000_i1027" style="width:0;height:1.5pt" o:hrstd="t" o:hrnoshade="t" o:hr="t" fillcolor="#aca899" stroked="f"/>
        </w:pict>
      </w:r>
    </w:p>
    <w:p w14:paraId="13FB26C8" w14:textId="77777777" w:rsidR="001B4C8F" w:rsidRDefault="009E7F8B">
      <w:pPr>
        <w:spacing w:before="319" w:after="319"/>
        <w:outlineLvl w:val="3"/>
      </w:pPr>
      <w:r>
        <w:rPr>
          <w:b/>
          <w:bCs/>
          <w:color w:val="000000"/>
          <w:sz w:val="24"/>
          <w:szCs w:val="24"/>
        </w:rPr>
        <w:t>Communication with Stakeholders</w:t>
      </w:r>
    </w:p>
    <w:p w14:paraId="250B87EC" w14:textId="77777777" w:rsidR="001B4C8F" w:rsidRDefault="009E7F8B">
      <w:pPr>
        <w:spacing w:before="240" w:after="240"/>
      </w:pPr>
      <w:r>
        <w:rPr>
          <w:color w:val="000000"/>
          <w:sz w:val="24"/>
          <w:szCs w:val="24"/>
        </w:rPr>
        <w:t>To ensure succ</w:t>
      </w:r>
      <w:r>
        <w:rPr>
          <w:color w:val="000000"/>
          <w:sz w:val="24"/>
          <w:szCs w:val="24"/>
        </w:rPr>
        <w:t>essful implementation of our history curriculum, clear and ongoing communication with all stakeholders is essential:</w:t>
      </w:r>
    </w:p>
    <w:p w14:paraId="466A243A" w14:textId="77777777" w:rsidR="001B4C8F" w:rsidRDefault="009E7F8B">
      <w:pPr>
        <w:numPr>
          <w:ilvl w:val="0"/>
          <w:numId w:val="8"/>
        </w:numPr>
        <w:rPr>
          <w:color w:val="000000"/>
          <w:sz w:val="24"/>
          <w:szCs w:val="24"/>
        </w:rPr>
      </w:pPr>
      <w:r>
        <w:rPr>
          <w:b/>
          <w:bCs/>
          <w:color w:val="000000"/>
          <w:sz w:val="24"/>
          <w:szCs w:val="24"/>
        </w:rPr>
        <w:lastRenderedPageBreak/>
        <w:t>Parents and Carers:</w:t>
      </w:r>
      <w:r>
        <w:rPr>
          <w:color w:val="000000"/>
          <w:sz w:val="24"/>
          <w:szCs w:val="24"/>
        </w:rPr>
        <w:t xml:space="preserve"> Regular newsletters and curriculum workshops will explain the key themes and learning goals, highlighting how history s</w:t>
      </w:r>
      <w:r>
        <w:rPr>
          <w:color w:val="000000"/>
          <w:sz w:val="24"/>
          <w:szCs w:val="24"/>
        </w:rPr>
        <w:t>upports pupils’ broader development and links to Catholic values. Sharing examples of pupils’ work and inviting participation in history-related events will foster engagement.</w:t>
      </w:r>
    </w:p>
    <w:p w14:paraId="70FCA773" w14:textId="77777777" w:rsidR="001B4C8F" w:rsidRDefault="009E7F8B">
      <w:pPr>
        <w:numPr>
          <w:ilvl w:val="0"/>
          <w:numId w:val="8"/>
        </w:numPr>
        <w:rPr>
          <w:color w:val="000000"/>
          <w:sz w:val="24"/>
          <w:szCs w:val="24"/>
        </w:rPr>
      </w:pPr>
      <w:r>
        <w:rPr>
          <w:b/>
          <w:bCs/>
          <w:color w:val="000000"/>
          <w:sz w:val="24"/>
          <w:szCs w:val="24"/>
        </w:rPr>
        <w:t>Pupils:</w:t>
      </w:r>
      <w:r>
        <w:rPr>
          <w:color w:val="000000"/>
          <w:sz w:val="24"/>
          <w:szCs w:val="24"/>
        </w:rPr>
        <w:t xml:space="preserve"> We use age-appropriate explanations of curriculum themes and encourage p</w:t>
      </w:r>
      <w:r>
        <w:rPr>
          <w:color w:val="000000"/>
          <w:sz w:val="24"/>
          <w:szCs w:val="24"/>
        </w:rPr>
        <w:t>upils to articulate their learning through presentations and projects, reinforcing their understanding and ownership of the subject.</w:t>
      </w:r>
    </w:p>
    <w:p w14:paraId="27B0D393" w14:textId="77777777" w:rsidR="001B4C8F" w:rsidRDefault="009E7F8B">
      <w:pPr>
        <w:numPr>
          <w:ilvl w:val="0"/>
          <w:numId w:val="8"/>
        </w:numPr>
        <w:rPr>
          <w:color w:val="000000"/>
          <w:sz w:val="24"/>
          <w:szCs w:val="24"/>
        </w:rPr>
      </w:pPr>
      <w:r>
        <w:rPr>
          <w:b/>
          <w:bCs/>
          <w:color w:val="000000"/>
          <w:sz w:val="24"/>
          <w:szCs w:val="24"/>
        </w:rPr>
        <w:t>Staff:</w:t>
      </w:r>
      <w:r>
        <w:rPr>
          <w:color w:val="000000"/>
          <w:sz w:val="24"/>
          <w:szCs w:val="24"/>
        </w:rPr>
        <w:t xml:space="preserve"> Comprehensive curriculum documentation, regular training sessions, and collaborative planning time will ensure all s</w:t>
      </w:r>
      <w:r>
        <w:rPr>
          <w:color w:val="000000"/>
          <w:sz w:val="24"/>
          <w:szCs w:val="24"/>
        </w:rPr>
        <w:t>taff understand the curriculum rationale, content, and assessment strategies. This is particularly important given the recent staffing stability and the need to embed consistent approaches.</w:t>
      </w:r>
    </w:p>
    <w:p w14:paraId="45B17E5A" w14:textId="77777777" w:rsidR="001B4C8F" w:rsidRDefault="009E7F8B">
      <w:pPr>
        <w:numPr>
          <w:ilvl w:val="0"/>
          <w:numId w:val="8"/>
        </w:numPr>
        <w:rPr>
          <w:color w:val="000000"/>
          <w:sz w:val="24"/>
          <w:szCs w:val="24"/>
        </w:rPr>
      </w:pPr>
      <w:r>
        <w:rPr>
          <w:b/>
          <w:bCs/>
          <w:color w:val="000000"/>
          <w:sz w:val="24"/>
          <w:szCs w:val="24"/>
        </w:rPr>
        <w:t>Governors and Diocese:</w:t>
      </w:r>
      <w:r>
        <w:rPr>
          <w:color w:val="000000"/>
          <w:sz w:val="24"/>
          <w:szCs w:val="24"/>
        </w:rPr>
        <w:t xml:space="preserve"> Detailed curriculum reports and presentatio</w:t>
      </w:r>
      <w:r>
        <w:rPr>
          <w:color w:val="000000"/>
          <w:sz w:val="24"/>
          <w:szCs w:val="24"/>
        </w:rPr>
        <w:t>ns will demonstrate how history aligns with school vision and improvement priorities, showing impact through pupil outcomes and engagement.</w:t>
      </w:r>
    </w:p>
    <w:p w14:paraId="45491544" w14:textId="77777777" w:rsidR="001B4C8F" w:rsidRDefault="009E7F8B">
      <w:pPr>
        <w:spacing w:before="240" w:after="240"/>
      </w:pPr>
      <w:r>
        <w:rPr>
          <w:color w:val="000000"/>
          <w:sz w:val="24"/>
          <w:szCs w:val="24"/>
        </w:rPr>
        <w:t xml:space="preserve">This multi-faceted communication strategy addresses the school’s context of high deprivation and cultural diversity </w:t>
      </w:r>
      <w:r>
        <w:rPr>
          <w:color w:val="000000"/>
          <w:sz w:val="24"/>
          <w:szCs w:val="24"/>
        </w:rPr>
        <w:t>by building a shared understanding and commitment to the curriculum’s aims.</w:t>
      </w:r>
    </w:p>
    <w:p w14:paraId="1FC1B1FD" w14:textId="77777777" w:rsidR="001B4C8F" w:rsidRDefault="009E7F8B">
      <w:r>
        <w:pict w14:anchorId="337C1262">
          <v:rect id="_x0000_i1028" style="width:0;height:1.5pt" o:hrstd="t" o:hrnoshade="t" o:hr="t" fillcolor="#aca899" stroked="f"/>
        </w:pict>
      </w:r>
    </w:p>
    <w:p w14:paraId="7F259C57" w14:textId="77777777" w:rsidR="001B4C8F" w:rsidRDefault="009E7F8B">
      <w:pPr>
        <w:spacing w:before="319" w:after="319"/>
        <w:outlineLvl w:val="3"/>
      </w:pPr>
      <w:r>
        <w:rPr>
          <w:b/>
          <w:bCs/>
          <w:color w:val="000000"/>
          <w:sz w:val="24"/>
          <w:szCs w:val="24"/>
        </w:rPr>
        <w:t>Addressing Inspection Feedback</w:t>
      </w:r>
    </w:p>
    <w:p w14:paraId="60EBA3F9" w14:textId="77777777" w:rsidR="001B4C8F" w:rsidRDefault="009E7F8B">
      <w:pPr>
        <w:spacing w:before="240" w:after="240"/>
      </w:pPr>
      <w:r>
        <w:rPr>
          <w:color w:val="000000"/>
          <w:sz w:val="24"/>
          <w:szCs w:val="24"/>
        </w:rPr>
        <w:t>Our history curriculum rationale directly responds to the key points raised in the most recent Ofsted inspection:</w:t>
      </w:r>
    </w:p>
    <w:p w14:paraId="4AFE76BA" w14:textId="77777777" w:rsidR="001B4C8F" w:rsidRDefault="009E7F8B">
      <w:pPr>
        <w:numPr>
          <w:ilvl w:val="0"/>
          <w:numId w:val="8"/>
        </w:numPr>
        <w:rPr>
          <w:color w:val="000000"/>
          <w:sz w:val="24"/>
          <w:szCs w:val="24"/>
        </w:rPr>
      </w:pPr>
      <w:r>
        <w:rPr>
          <w:b/>
          <w:bCs/>
          <w:color w:val="000000"/>
          <w:sz w:val="24"/>
          <w:szCs w:val="24"/>
        </w:rPr>
        <w:t>Curriculum Clarity and Sequencing</w:t>
      </w:r>
      <w:r>
        <w:rPr>
          <w:b/>
          <w:bCs/>
          <w:color w:val="000000"/>
          <w:sz w:val="24"/>
          <w:szCs w:val="24"/>
        </w:rPr>
        <w:t>:</w:t>
      </w:r>
      <w:r>
        <w:rPr>
          <w:color w:val="000000"/>
          <w:sz w:val="24"/>
          <w:szCs w:val="24"/>
        </w:rPr>
        <w:t xml:space="preserve"> By finalising and clearly articulating the knowledge and themes pupils will learn in a logical sequence, we support staff in designing effective lessons and activities that build knowledge progressively.</w:t>
      </w:r>
    </w:p>
    <w:p w14:paraId="1F1D8D4C" w14:textId="77777777" w:rsidR="001B4C8F" w:rsidRDefault="009E7F8B">
      <w:pPr>
        <w:numPr>
          <w:ilvl w:val="0"/>
          <w:numId w:val="8"/>
        </w:numPr>
        <w:rPr>
          <w:color w:val="000000"/>
          <w:sz w:val="24"/>
          <w:szCs w:val="24"/>
        </w:rPr>
      </w:pPr>
      <w:r>
        <w:rPr>
          <w:b/>
          <w:bCs/>
          <w:color w:val="000000"/>
          <w:sz w:val="24"/>
          <w:szCs w:val="24"/>
        </w:rPr>
        <w:t>Assessment Use:</w:t>
      </w:r>
      <w:r>
        <w:rPr>
          <w:color w:val="000000"/>
          <w:sz w:val="24"/>
          <w:szCs w:val="24"/>
        </w:rPr>
        <w:t xml:space="preserve"> We are developing robust assessmen</w:t>
      </w:r>
      <w:r>
        <w:rPr>
          <w:color w:val="000000"/>
          <w:sz w:val="24"/>
          <w:szCs w:val="24"/>
        </w:rPr>
        <w:t>t strategies that enable staff to identify gaps in pupils’ historical knowledge and misconceptions early, allowing timely and targeted intervention, especially for pupils with SEND and those new to English.</w:t>
      </w:r>
    </w:p>
    <w:p w14:paraId="4BC25A46" w14:textId="77777777" w:rsidR="001B4C8F" w:rsidRDefault="009E7F8B">
      <w:pPr>
        <w:numPr>
          <w:ilvl w:val="0"/>
          <w:numId w:val="8"/>
        </w:numPr>
        <w:rPr>
          <w:color w:val="000000"/>
          <w:sz w:val="24"/>
          <w:szCs w:val="24"/>
        </w:rPr>
      </w:pPr>
      <w:r>
        <w:rPr>
          <w:b/>
          <w:bCs/>
          <w:color w:val="000000"/>
          <w:sz w:val="24"/>
          <w:szCs w:val="24"/>
        </w:rPr>
        <w:t>Staff Expertise:</w:t>
      </w:r>
      <w:r>
        <w:rPr>
          <w:color w:val="000000"/>
          <w:sz w:val="24"/>
          <w:szCs w:val="24"/>
        </w:rPr>
        <w:t xml:space="preserve"> Ongoing professional development and access to quality resources ensure all staff are confident in delivering the history curriculum effectively, including supporting pupils who may find language or content challenging.</w:t>
      </w:r>
    </w:p>
    <w:p w14:paraId="7A0E1C13" w14:textId="77777777" w:rsidR="001B4C8F" w:rsidRDefault="009E7F8B">
      <w:pPr>
        <w:numPr>
          <w:ilvl w:val="0"/>
          <w:numId w:val="8"/>
        </w:numPr>
        <w:rPr>
          <w:color w:val="000000"/>
          <w:sz w:val="24"/>
          <w:szCs w:val="24"/>
        </w:rPr>
      </w:pPr>
      <w:r>
        <w:rPr>
          <w:b/>
          <w:bCs/>
          <w:color w:val="000000"/>
          <w:sz w:val="24"/>
          <w:szCs w:val="24"/>
        </w:rPr>
        <w:t>Cross-Curricular Links:</w:t>
      </w:r>
      <w:r>
        <w:rPr>
          <w:color w:val="000000"/>
          <w:sz w:val="24"/>
          <w:szCs w:val="24"/>
        </w:rPr>
        <w:t xml:space="preserve"> Our integra</w:t>
      </w:r>
      <w:r>
        <w:rPr>
          <w:color w:val="000000"/>
          <w:sz w:val="24"/>
          <w:szCs w:val="24"/>
        </w:rPr>
        <w:t>tion of history with English and PSHE/RSHE supports pupils’ language development and personal growth, addressing barriers to learning identified in the inspection.</w:t>
      </w:r>
    </w:p>
    <w:p w14:paraId="0A57ED48" w14:textId="77777777" w:rsidR="001B4C8F" w:rsidRDefault="009E7F8B">
      <w:pPr>
        <w:numPr>
          <w:ilvl w:val="0"/>
          <w:numId w:val="8"/>
        </w:numPr>
        <w:rPr>
          <w:color w:val="000000"/>
          <w:sz w:val="24"/>
          <w:szCs w:val="24"/>
        </w:rPr>
      </w:pPr>
      <w:r>
        <w:rPr>
          <w:b/>
          <w:bCs/>
          <w:color w:val="000000"/>
          <w:sz w:val="24"/>
          <w:szCs w:val="24"/>
        </w:rPr>
        <w:t>Inclusivity and Aspiration:</w:t>
      </w:r>
      <w:r>
        <w:rPr>
          <w:color w:val="000000"/>
          <w:sz w:val="24"/>
          <w:szCs w:val="24"/>
        </w:rPr>
        <w:t xml:space="preserve"> The curriculum’s thematic focus on migration, cultural identity,</w:t>
      </w:r>
      <w:r>
        <w:rPr>
          <w:color w:val="000000"/>
          <w:sz w:val="24"/>
          <w:szCs w:val="24"/>
        </w:rPr>
        <w:t xml:space="preserve"> and diversity reflects the school’s context and promotes respect and understanding, helping pupils to see themselves reflected in their learning and aspire to achieve.</w:t>
      </w:r>
    </w:p>
    <w:p w14:paraId="6A3697AE" w14:textId="0A04B38A" w:rsidR="001B4C8F" w:rsidRDefault="009E7F8B">
      <w:pPr>
        <w:spacing w:before="240" w:after="240"/>
      </w:pPr>
      <w:r>
        <w:rPr>
          <w:color w:val="000000"/>
          <w:sz w:val="24"/>
          <w:szCs w:val="24"/>
        </w:rPr>
        <w:lastRenderedPageBreak/>
        <w:t>Through these measures, our history curriculum is a key driver in improving the quality</w:t>
      </w:r>
      <w:r>
        <w:rPr>
          <w:color w:val="000000"/>
          <w:sz w:val="24"/>
          <w:szCs w:val="24"/>
        </w:rPr>
        <w:t xml:space="preserve"> of education at St Boniface RC Primary School</w:t>
      </w:r>
      <w:r>
        <w:rPr>
          <w:color w:val="000000"/>
          <w:sz w:val="24"/>
          <w:szCs w:val="24"/>
        </w:rPr>
        <w:t>, ensuring all pupils receive a rich, coherent, and inclusive learning experience that prepares them well for their future.</w:t>
      </w:r>
    </w:p>
    <w:sectPr w:rsidR="001B4C8F">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2EAFE37F" w:rsidR="00A41D13" w:rsidRDefault="009E7F8B">
    <w:r>
      <w:rPr>
        <w:noProof/>
        <w:lang w:eastAsia="en-US"/>
      </w:rPr>
      <w:drawing>
        <wp:anchor distT="0" distB="0" distL="114300" distR="114300" simplePos="0" relativeHeight="251658752" behindDoc="1" locked="0" layoutInCell="1" allowOverlap="1" wp14:anchorId="3BF1957D" wp14:editId="2CB757C7">
          <wp:simplePos x="0" y="0"/>
          <wp:positionH relativeFrom="rightMargin">
            <wp:align>left</wp:align>
          </wp:positionH>
          <wp:positionV relativeFrom="paragraph">
            <wp:posOffset>-258445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211603332"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EEEEABA"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E35F7"/>
    <w:multiLevelType w:val="hybridMultilevel"/>
    <w:tmpl w:val="F6BAF112"/>
    <w:lvl w:ilvl="0" w:tplc="13403427">
      <w:start w:val="1"/>
      <w:numFmt w:val="decimal"/>
      <w:lvlText w:val="%1."/>
      <w:lvlJc w:val="left"/>
      <w:pPr>
        <w:ind w:left="720" w:hanging="360"/>
      </w:pPr>
    </w:lvl>
    <w:lvl w:ilvl="1" w:tplc="13403427" w:tentative="1">
      <w:start w:val="1"/>
      <w:numFmt w:val="lowerLetter"/>
      <w:lvlText w:val="%2."/>
      <w:lvlJc w:val="left"/>
      <w:pPr>
        <w:ind w:left="1440" w:hanging="360"/>
      </w:pPr>
    </w:lvl>
    <w:lvl w:ilvl="2" w:tplc="13403427" w:tentative="1">
      <w:start w:val="1"/>
      <w:numFmt w:val="lowerRoman"/>
      <w:lvlText w:val="%3."/>
      <w:lvlJc w:val="right"/>
      <w:pPr>
        <w:ind w:left="2160" w:hanging="180"/>
      </w:pPr>
    </w:lvl>
    <w:lvl w:ilvl="3" w:tplc="13403427" w:tentative="1">
      <w:start w:val="1"/>
      <w:numFmt w:val="decimal"/>
      <w:lvlText w:val="%4."/>
      <w:lvlJc w:val="left"/>
      <w:pPr>
        <w:ind w:left="2880" w:hanging="360"/>
      </w:pPr>
    </w:lvl>
    <w:lvl w:ilvl="4" w:tplc="13403427" w:tentative="1">
      <w:start w:val="1"/>
      <w:numFmt w:val="lowerLetter"/>
      <w:lvlText w:val="%5."/>
      <w:lvlJc w:val="left"/>
      <w:pPr>
        <w:ind w:left="3600" w:hanging="360"/>
      </w:pPr>
    </w:lvl>
    <w:lvl w:ilvl="5" w:tplc="13403427" w:tentative="1">
      <w:start w:val="1"/>
      <w:numFmt w:val="lowerRoman"/>
      <w:lvlText w:val="%6."/>
      <w:lvlJc w:val="right"/>
      <w:pPr>
        <w:ind w:left="4320" w:hanging="180"/>
      </w:pPr>
    </w:lvl>
    <w:lvl w:ilvl="6" w:tplc="13403427" w:tentative="1">
      <w:start w:val="1"/>
      <w:numFmt w:val="decimal"/>
      <w:lvlText w:val="%7."/>
      <w:lvlJc w:val="left"/>
      <w:pPr>
        <w:ind w:left="5040" w:hanging="360"/>
      </w:pPr>
    </w:lvl>
    <w:lvl w:ilvl="7" w:tplc="13403427" w:tentative="1">
      <w:start w:val="1"/>
      <w:numFmt w:val="lowerLetter"/>
      <w:lvlText w:val="%8."/>
      <w:lvlJc w:val="left"/>
      <w:pPr>
        <w:ind w:left="5760" w:hanging="360"/>
      </w:pPr>
    </w:lvl>
    <w:lvl w:ilvl="8" w:tplc="13403427" w:tentative="1">
      <w:start w:val="1"/>
      <w:numFmt w:val="lowerRoman"/>
      <w:lvlText w:val="%9."/>
      <w:lvlJc w:val="right"/>
      <w:pPr>
        <w:ind w:left="6480" w:hanging="180"/>
      </w:pPr>
    </w:lvl>
  </w:abstractNum>
  <w:abstractNum w:abstractNumId="1" w15:restartNumberingAfterBreak="0">
    <w:nsid w:val="22EE38B8"/>
    <w:multiLevelType w:val="hybridMultilevel"/>
    <w:tmpl w:val="4588FC34"/>
    <w:lvl w:ilvl="0" w:tplc="54705092">
      <w:start w:val="1"/>
      <w:numFmt w:val="decimal"/>
      <w:lvlText w:val="%1."/>
      <w:lvlJc w:val="left"/>
      <w:pPr>
        <w:ind w:left="720" w:hanging="360"/>
      </w:pPr>
    </w:lvl>
    <w:lvl w:ilvl="1" w:tplc="54705092" w:tentative="1">
      <w:start w:val="1"/>
      <w:numFmt w:val="lowerLetter"/>
      <w:lvlText w:val="%2."/>
      <w:lvlJc w:val="left"/>
      <w:pPr>
        <w:ind w:left="1440" w:hanging="360"/>
      </w:pPr>
    </w:lvl>
    <w:lvl w:ilvl="2" w:tplc="54705092" w:tentative="1">
      <w:start w:val="1"/>
      <w:numFmt w:val="lowerRoman"/>
      <w:lvlText w:val="%3."/>
      <w:lvlJc w:val="right"/>
      <w:pPr>
        <w:ind w:left="2160" w:hanging="180"/>
      </w:pPr>
    </w:lvl>
    <w:lvl w:ilvl="3" w:tplc="54705092" w:tentative="1">
      <w:start w:val="1"/>
      <w:numFmt w:val="decimal"/>
      <w:lvlText w:val="%4."/>
      <w:lvlJc w:val="left"/>
      <w:pPr>
        <w:ind w:left="2880" w:hanging="360"/>
      </w:pPr>
    </w:lvl>
    <w:lvl w:ilvl="4" w:tplc="54705092" w:tentative="1">
      <w:start w:val="1"/>
      <w:numFmt w:val="lowerLetter"/>
      <w:lvlText w:val="%5."/>
      <w:lvlJc w:val="left"/>
      <w:pPr>
        <w:ind w:left="3600" w:hanging="360"/>
      </w:pPr>
    </w:lvl>
    <w:lvl w:ilvl="5" w:tplc="54705092" w:tentative="1">
      <w:start w:val="1"/>
      <w:numFmt w:val="lowerRoman"/>
      <w:lvlText w:val="%6."/>
      <w:lvlJc w:val="right"/>
      <w:pPr>
        <w:ind w:left="4320" w:hanging="180"/>
      </w:pPr>
    </w:lvl>
    <w:lvl w:ilvl="6" w:tplc="54705092" w:tentative="1">
      <w:start w:val="1"/>
      <w:numFmt w:val="decimal"/>
      <w:lvlText w:val="%7."/>
      <w:lvlJc w:val="left"/>
      <w:pPr>
        <w:ind w:left="5040" w:hanging="360"/>
      </w:pPr>
    </w:lvl>
    <w:lvl w:ilvl="7" w:tplc="54705092" w:tentative="1">
      <w:start w:val="1"/>
      <w:numFmt w:val="lowerLetter"/>
      <w:lvlText w:val="%8."/>
      <w:lvlJc w:val="left"/>
      <w:pPr>
        <w:ind w:left="5760" w:hanging="360"/>
      </w:pPr>
    </w:lvl>
    <w:lvl w:ilvl="8" w:tplc="54705092"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52F6105"/>
    <w:multiLevelType w:val="hybridMultilevel"/>
    <w:tmpl w:val="A5C86EF8"/>
    <w:lvl w:ilvl="0" w:tplc="92608989">
      <w:start w:val="1"/>
      <w:numFmt w:val="decimal"/>
      <w:lvlText w:val="%1."/>
      <w:lvlJc w:val="left"/>
      <w:pPr>
        <w:ind w:left="720" w:hanging="360"/>
      </w:pPr>
    </w:lvl>
    <w:lvl w:ilvl="1" w:tplc="92608989" w:tentative="1">
      <w:start w:val="1"/>
      <w:numFmt w:val="lowerLetter"/>
      <w:lvlText w:val="%2."/>
      <w:lvlJc w:val="left"/>
      <w:pPr>
        <w:ind w:left="1440" w:hanging="360"/>
      </w:pPr>
    </w:lvl>
    <w:lvl w:ilvl="2" w:tplc="92608989" w:tentative="1">
      <w:start w:val="1"/>
      <w:numFmt w:val="lowerRoman"/>
      <w:lvlText w:val="%3."/>
      <w:lvlJc w:val="right"/>
      <w:pPr>
        <w:ind w:left="2160" w:hanging="180"/>
      </w:pPr>
    </w:lvl>
    <w:lvl w:ilvl="3" w:tplc="92608989" w:tentative="1">
      <w:start w:val="1"/>
      <w:numFmt w:val="decimal"/>
      <w:lvlText w:val="%4."/>
      <w:lvlJc w:val="left"/>
      <w:pPr>
        <w:ind w:left="2880" w:hanging="360"/>
      </w:pPr>
    </w:lvl>
    <w:lvl w:ilvl="4" w:tplc="92608989" w:tentative="1">
      <w:start w:val="1"/>
      <w:numFmt w:val="lowerLetter"/>
      <w:lvlText w:val="%5."/>
      <w:lvlJc w:val="left"/>
      <w:pPr>
        <w:ind w:left="3600" w:hanging="360"/>
      </w:pPr>
    </w:lvl>
    <w:lvl w:ilvl="5" w:tplc="92608989" w:tentative="1">
      <w:start w:val="1"/>
      <w:numFmt w:val="lowerRoman"/>
      <w:lvlText w:val="%6."/>
      <w:lvlJc w:val="right"/>
      <w:pPr>
        <w:ind w:left="4320" w:hanging="180"/>
      </w:pPr>
    </w:lvl>
    <w:lvl w:ilvl="6" w:tplc="92608989" w:tentative="1">
      <w:start w:val="1"/>
      <w:numFmt w:val="decimal"/>
      <w:lvlText w:val="%7."/>
      <w:lvlJc w:val="left"/>
      <w:pPr>
        <w:ind w:left="5040" w:hanging="360"/>
      </w:pPr>
    </w:lvl>
    <w:lvl w:ilvl="7" w:tplc="92608989" w:tentative="1">
      <w:start w:val="1"/>
      <w:numFmt w:val="lowerLetter"/>
      <w:lvlText w:val="%8."/>
      <w:lvlJc w:val="left"/>
      <w:pPr>
        <w:ind w:left="5760" w:hanging="360"/>
      </w:pPr>
    </w:lvl>
    <w:lvl w:ilvl="8" w:tplc="92608989" w:tentative="1">
      <w:start w:val="1"/>
      <w:numFmt w:val="lowerRoman"/>
      <w:lvlText w:val="%9."/>
      <w:lvlJc w:val="right"/>
      <w:pPr>
        <w:ind w:left="6480" w:hanging="180"/>
      </w:pPr>
    </w:lvl>
  </w:abstractNum>
  <w:abstractNum w:abstractNumId="5" w15:restartNumberingAfterBreak="0">
    <w:nsid w:val="494F1B40"/>
    <w:multiLevelType w:val="hybridMultilevel"/>
    <w:tmpl w:val="4692DC1A"/>
    <w:lvl w:ilvl="0" w:tplc="93809435">
      <w:start w:val="1"/>
      <w:numFmt w:val="decimal"/>
      <w:lvlText w:val="%1."/>
      <w:lvlJc w:val="left"/>
      <w:pPr>
        <w:ind w:left="720" w:hanging="360"/>
      </w:pPr>
    </w:lvl>
    <w:lvl w:ilvl="1" w:tplc="93809435" w:tentative="1">
      <w:start w:val="1"/>
      <w:numFmt w:val="lowerLetter"/>
      <w:lvlText w:val="%2."/>
      <w:lvlJc w:val="left"/>
      <w:pPr>
        <w:ind w:left="1440" w:hanging="360"/>
      </w:pPr>
    </w:lvl>
    <w:lvl w:ilvl="2" w:tplc="93809435" w:tentative="1">
      <w:start w:val="1"/>
      <w:numFmt w:val="lowerRoman"/>
      <w:lvlText w:val="%3."/>
      <w:lvlJc w:val="right"/>
      <w:pPr>
        <w:ind w:left="2160" w:hanging="180"/>
      </w:pPr>
    </w:lvl>
    <w:lvl w:ilvl="3" w:tplc="93809435" w:tentative="1">
      <w:start w:val="1"/>
      <w:numFmt w:val="decimal"/>
      <w:lvlText w:val="%4."/>
      <w:lvlJc w:val="left"/>
      <w:pPr>
        <w:ind w:left="2880" w:hanging="360"/>
      </w:pPr>
    </w:lvl>
    <w:lvl w:ilvl="4" w:tplc="93809435" w:tentative="1">
      <w:start w:val="1"/>
      <w:numFmt w:val="lowerLetter"/>
      <w:lvlText w:val="%5."/>
      <w:lvlJc w:val="left"/>
      <w:pPr>
        <w:ind w:left="3600" w:hanging="360"/>
      </w:pPr>
    </w:lvl>
    <w:lvl w:ilvl="5" w:tplc="93809435" w:tentative="1">
      <w:start w:val="1"/>
      <w:numFmt w:val="lowerRoman"/>
      <w:lvlText w:val="%6."/>
      <w:lvlJc w:val="right"/>
      <w:pPr>
        <w:ind w:left="4320" w:hanging="180"/>
      </w:pPr>
    </w:lvl>
    <w:lvl w:ilvl="6" w:tplc="93809435" w:tentative="1">
      <w:start w:val="1"/>
      <w:numFmt w:val="decimal"/>
      <w:lvlText w:val="%7."/>
      <w:lvlJc w:val="left"/>
      <w:pPr>
        <w:ind w:left="5040" w:hanging="360"/>
      </w:pPr>
    </w:lvl>
    <w:lvl w:ilvl="7" w:tplc="93809435" w:tentative="1">
      <w:start w:val="1"/>
      <w:numFmt w:val="lowerLetter"/>
      <w:lvlText w:val="%8."/>
      <w:lvlJc w:val="left"/>
      <w:pPr>
        <w:ind w:left="5760" w:hanging="360"/>
      </w:pPr>
    </w:lvl>
    <w:lvl w:ilvl="8" w:tplc="93809435" w:tentative="1">
      <w:start w:val="1"/>
      <w:numFmt w:val="lowerRoman"/>
      <w:lvlText w:val="%9."/>
      <w:lvlJc w:val="right"/>
      <w:pPr>
        <w:ind w:left="6480" w:hanging="180"/>
      </w:pPr>
    </w:lvl>
  </w:abstractNum>
  <w:abstractNum w:abstractNumId="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DA7732C"/>
    <w:multiLevelType w:val="hybridMultilevel"/>
    <w:tmpl w:val="42E6E19C"/>
    <w:lvl w:ilvl="0" w:tplc="19053162">
      <w:start w:val="1"/>
      <w:numFmt w:val="decimal"/>
      <w:lvlText w:val="%1."/>
      <w:lvlJc w:val="left"/>
      <w:pPr>
        <w:ind w:left="720" w:hanging="360"/>
      </w:pPr>
    </w:lvl>
    <w:lvl w:ilvl="1" w:tplc="19053162" w:tentative="1">
      <w:start w:val="1"/>
      <w:numFmt w:val="lowerLetter"/>
      <w:lvlText w:val="%2."/>
      <w:lvlJc w:val="left"/>
      <w:pPr>
        <w:ind w:left="1440" w:hanging="360"/>
      </w:pPr>
    </w:lvl>
    <w:lvl w:ilvl="2" w:tplc="19053162" w:tentative="1">
      <w:start w:val="1"/>
      <w:numFmt w:val="lowerRoman"/>
      <w:lvlText w:val="%3."/>
      <w:lvlJc w:val="right"/>
      <w:pPr>
        <w:ind w:left="2160" w:hanging="180"/>
      </w:pPr>
    </w:lvl>
    <w:lvl w:ilvl="3" w:tplc="19053162" w:tentative="1">
      <w:start w:val="1"/>
      <w:numFmt w:val="decimal"/>
      <w:lvlText w:val="%4."/>
      <w:lvlJc w:val="left"/>
      <w:pPr>
        <w:ind w:left="2880" w:hanging="360"/>
      </w:pPr>
    </w:lvl>
    <w:lvl w:ilvl="4" w:tplc="19053162" w:tentative="1">
      <w:start w:val="1"/>
      <w:numFmt w:val="lowerLetter"/>
      <w:lvlText w:val="%5."/>
      <w:lvlJc w:val="left"/>
      <w:pPr>
        <w:ind w:left="3600" w:hanging="360"/>
      </w:pPr>
    </w:lvl>
    <w:lvl w:ilvl="5" w:tplc="19053162" w:tentative="1">
      <w:start w:val="1"/>
      <w:numFmt w:val="lowerRoman"/>
      <w:lvlText w:val="%6."/>
      <w:lvlJc w:val="right"/>
      <w:pPr>
        <w:ind w:left="4320" w:hanging="180"/>
      </w:pPr>
    </w:lvl>
    <w:lvl w:ilvl="6" w:tplc="19053162" w:tentative="1">
      <w:start w:val="1"/>
      <w:numFmt w:val="decimal"/>
      <w:lvlText w:val="%7."/>
      <w:lvlJc w:val="left"/>
      <w:pPr>
        <w:ind w:left="5040" w:hanging="360"/>
      </w:pPr>
    </w:lvl>
    <w:lvl w:ilvl="7" w:tplc="19053162" w:tentative="1">
      <w:start w:val="1"/>
      <w:numFmt w:val="lowerLetter"/>
      <w:lvlText w:val="%8."/>
      <w:lvlJc w:val="left"/>
      <w:pPr>
        <w:ind w:left="5760" w:hanging="360"/>
      </w:pPr>
    </w:lvl>
    <w:lvl w:ilvl="8" w:tplc="19053162" w:tentative="1">
      <w:start w:val="1"/>
      <w:numFmt w:val="lowerRoman"/>
      <w:lvlText w:val="%9."/>
      <w:lvlJc w:val="right"/>
      <w:pPr>
        <w:ind w:left="6480" w:hanging="180"/>
      </w:pPr>
    </w:lvl>
  </w:abstractNum>
  <w:abstractNum w:abstractNumId="12" w15:restartNumberingAfterBreak="0">
    <w:nsid w:val="75ED58BB"/>
    <w:multiLevelType w:val="hybridMultilevel"/>
    <w:tmpl w:val="71986B5C"/>
    <w:lvl w:ilvl="0" w:tplc="9929004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0"/>
  </w:num>
  <w:num w:numId="4">
    <w:abstractNumId w:val="8"/>
  </w:num>
  <w:num w:numId="5">
    <w:abstractNumId w:val="3"/>
  </w:num>
  <w:num w:numId="6">
    <w:abstractNumId w:val="2"/>
  </w:num>
  <w:num w:numId="7">
    <w:abstractNumId w:val="6"/>
  </w:num>
  <w:num w:numId="8">
    <w:abstractNumId w:val="12"/>
  </w:num>
  <w:num w:numId="9">
    <w:abstractNumId w:val="1"/>
  </w:num>
  <w:num w:numId="10">
    <w:abstractNumId w:val="11"/>
  </w:num>
  <w:num w:numId="11">
    <w:abstractNumId w:val="4"/>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1B4C8F"/>
    <w:rsid w:val="00217DE5"/>
    <w:rsid w:val="0040271D"/>
    <w:rsid w:val="005932B0"/>
    <w:rsid w:val="006F484E"/>
    <w:rsid w:val="00712BE7"/>
    <w:rsid w:val="00716FFE"/>
    <w:rsid w:val="008E25A0"/>
    <w:rsid w:val="009E7F8B"/>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70C5414C-2DA5-46DB-9975-530AFFA86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B7A988-1BA1-4483-82B2-1D6DEEC6519C}">
  <ds:schemaRefs>
    <ds:schemaRef ds:uri="http://schemas.microsoft.com/sharepoint/v3/contenttype/forms"/>
  </ds:schemaRefs>
</ds:datastoreItem>
</file>

<file path=customXml/itemProps3.xml><?xml version="1.0" encoding="utf-8"?>
<ds:datastoreItem xmlns:ds="http://schemas.openxmlformats.org/officeDocument/2006/customXml" ds:itemID="{E9651B1F-E8FE-418C-A112-4A9E8A4CC7B8}">
  <ds:schemaRefs>
    <ds:schemaRef ds:uri="http://purl.org/dc/elements/1.1/"/>
    <ds:schemaRef ds:uri="http://schemas.microsoft.com/office/2006/metadata/propertie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1165</Words>
  <Characters>6642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2026-02-06T15:25:00Z</dcterms:created>
  <dcterms:modified xsi:type="dcterms:W3CDTF">2026-02-06T15:25:00Z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