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277F9" w14:textId="008F892F" w:rsidR="00956DE8" w:rsidRDefault="00442CB4" w:rsidP="00442CB4">
      <w:pPr>
        <w:spacing w:before="281" w:after="281"/>
        <w:jc w:val="center"/>
        <w:outlineLvl w:val="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St Boniface RC Primary School</w:t>
      </w:r>
      <w:r>
        <w:rPr>
          <w:b/>
          <w:bCs/>
          <w:color w:val="000000"/>
          <w:sz w:val="28"/>
          <w:szCs w:val="28"/>
        </w:rPr>
        <w:t xml:space="preserve"> - Music Progression (Nursery and Reception)</w:t>
      </w:r>
    </w:p>
    <w:p w14:paraId="59340561" w14:textId="4B47A3F4" w:rsidR="00442CB4" w:rsidRDefault="00442CB4" w:rsidP="00442CB4">
      <w:pPr>
        <w:spacing w:before="240" w:after="240"/>
      </w:pPr>
      <w:r>
        <w:rPr>
          <w:color w:val="000000"/>
          <w:sz w:val="24"/>
          <w:szCs w:val="24"/>
        </w:rPr>
        <w:t>This progression framework for Nursery and Rec</w:t>
      </w:r>
      <w:r>
        <w:rPr>
          <w:color w:val="000000"/>
          <w:sz w:val="24"/>
          <w:szCs w:val="24"/>
        </w:rPr>
        <w:t>eption at St Boniface RC Primary School</w:t>
      </w:r>
      <w:bookmarkStart w:id="0" w:name="_GoBack"/>
      <w:bookmarkEnd w:id="0"/>
      <w:r>
        <w:rPr>
          <w:color w:val="000000"/>
          <w:sz w:val="24"/>
          <w:szCs w:val="24"/>
        </w:rPr>
        <w:t xml:space="preserve"> supports the school’s vision by nurturing early communication, listening, and motor skills through a rich, inclusive curriculum. It ensures pupils develop foundational musical knowledge and skills in a carefully sequenced way, fostering creativity and confidence. The emphasis on group participation and cultural awareness reflects the school’s commitment to community values and personal development from the earliest stages.</w:t>
      </w:r>
    </w:p>
    <w:p w14:paraId="1D8E7BAF" w14:textId="77777777" w:rsidR="00442CB4" w:rsidRDefault="00442CB4" w:rsidP="00442CB4">
      <w:pPr>
        <w:spacing w:before="281" w:after="281"/>
        <w:jc w:val="center"/>
        <w:outlineLvl w:val="2"/>
      </w:pPr>
    </w:p>
    <w:tbl>
      <w:tblPr>
        <w:tblStyle w:val="NormalTablePHPDOCX"/>
        <w:tblW w:w="5000" w:type="pct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2"/>
        <w:gridCol w:w="5039"/>
        <w:gridCol w:w="5481"/>
        <w:gridCol w:w="2130"/>
      </w:tblGrid>
      <w:tr w:rsidR="00956DE8" w14:paraId="2B576CC7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C155B5" w14:textId="77777777" w:rsidR="00956DE8" w:rsidRDefault="00442CB4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Year/Grade Level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02012F" w14:textId="77777777" w:rsidR="00956DE8" w:rsidRDefault="00442CB4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Knowledge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F42870" w14:textId="77777777" w:rsidR="00956DE8" w:rsidRDefault="00442CB4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Skills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4C02BA7" w14:textId="77777777" w:rsidR="00956DE8" w:rsidRDefault="00442CB4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Key Vocabulary</w:t>
            </w:r>
          </w:p>
        </w:tc>
      </w:tr>
      <w:tr w:rsidR="00956DE8" w14:paraId="3784E17E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F4D03B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Nursery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E53B47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- Understand that sounds can come from voices, bodies, and simple instruments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21FF674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- Explore making different sounds using voice, body percussion, and simple instruments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3E63BC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Sound, voice, rhythm, loud, soft</w:t>
            </w:r>
          </w:p>
        </w:tc>
      </w:tr>
      <w:tr w:rsidR="00956DE8" w14:paraId="63EC421A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CB601B" w14:textId="77777777" w:rsidR="00956DE8" w:rsidRDefault="00956DE8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32FAFF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- Recognise changes in loudness and pitch (e.g., loud/soft, high/low)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D3E6F9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- Respond to music through movement, clapping, and vocalising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A50AC3B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Beat, pulse, movement</w:t>
            </w:r>
          </w:p>
        </w:tc>
      </w:tr>
      <w:tr w:rsidR="00956DE8" w14:paraId="692858D7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9B0C425" w14:textId="77777777" w:rsidR="00956DE8" w:rsidRDefault="00956DE8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D61C471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- Begin to notice and imitate simple sound patterns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B9E668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 xml:space="preserve">- Join in with simple songs and nursery rhymes, </w:t>
            </w:r>
            <w:r>
              <w:rPr>
                <w:color w:val="000000"/>
                <w:position w:val="-3"/>
                <w:sz w:val="24"/>
                <w:szCs w:val="24"/>
              </w:rPr>
              <w:t>copying actions and sounds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C92F4C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Song, rhythm, pattern</w:t>
            </w:r>
          </w:p>
        </w:tc>
      </w:tr>
      <w:tr w:rsidR="00956DE8" w14:paraId="60AA28FD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BE50EF7" w14:textId="77777777" w:rsidR="00956DE8" w:rsidRDefault="00956DE8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7BF1EC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- Experience music from different cultures through songs and stories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6FCBC8F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- Participate in group music-making activities, listening and taking turns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DA7AEA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Culture, group, listening</w:t>
            </w:r>
          </w:p>
        </w:tc>
      </w:tr>
      <w:tr w:rsidR="00956DE8" w14:paraId="624863B1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F364C6" w14:textId="77777777" w:rsidR="00956DE8" w:rsidRDefault="00956DE8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66DEB3A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- Identify simple environmental sounds and rhythms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E5EE1C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- Experiment with playing percussion instruments and body percussion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CEC5A14" w14:textId="77777777" w:rsidR="00956DE8" w:rsidRDefault="00442CB4">
            <w:r>
              <w:rPr>
                <w:color w:val="000000"/>
                <w:position w:val="-3"/>
                <w:sz w:val="24"/>
                <w:szCs w:val="24"/>
              </w:rPr>
              <w:t>Instrument, percussion, sound</w:t>
            </w:r>
          </w:p>
        </w:tc>
      </w:tr>
    </w:tbl>
    <w:p w14:paraId="0E256082" w14:textId="77777777" w:rsidR="00956DE8" w:rsidRDefault="00442CB4">
      <w:pPr>
        <w:spacing w:before="240" w:after="240"/>
      </w:pPr>
      <w:r>
        <w:rPr>
          <w:color w:val="000000"/>
          <w:sz w:val="24"/>
          <w:szCs w:val="24"/>
        </w:rPr>
        <w:lastRenderedPageBreak/>
        <w:t>| Reception | - Understand that music can be made with voice and instruments | - Sing simple songs from m</w:t>
      </w:r>
      <w:r>
        <w:rPr>
          <w:color w:val="000000"/>
          <w:sz w:val="24"/>
          <w:szCs w:val="24"/>
        </w:rPr>
        <w:t>emory with clear pitch | Sing, beat, rhythm, loud, soft |</w:t>
      </w:r>
    </w:p>
    <w:p w14:paraId="4AF42195" w14:textId="77777777" w:rsidR="00956DE8" w:rsidRDefault="00442CB4">
      <w:pPr>
        <w:spacing w:before="240" w:after="240"/>
      </w:pPr>
      <w:r>
        <w:rPr>
          <w:color w:val="000000"/>
          <w:sz w:val="24"/>
          <w:szCs w:val="24"/>
        </w:rPr>
        <w:t>| | - Recognise basic sounds in the environment (e.g., loud/soft, high/low) | - Explore and play a variety of percussion instruments confidently | Instrument, percussion, sound |</w:t>
      </w:r>
    </w:p>
    <w:p w14:paraId="12B9407A" w14:textId="77777777" w:rsidR="00956DE8" w:rsidRDefault="00442CB4">
      <w:pPr>
        <w:spacing w:before="240" w:after="240"/>
      </w:pPr>
      <w:r>
        <w:rPr>
          <w:color w:val="000000"/>
          <w:sz w:val="24"/>
          <w:szCs w:val="24"/>
        </w:rPr>
        <w:t>| | - Begin to iden</w:t>
      </w:r>
      <w:r>
        <w:rPr>
          <w:color w:val="000000"/>
          <w:sz w:val="24"/>
          <w:szCs w:val="24"/>
        </w:rPr>
        <w:t>tify different musical moods and simple patterns | - Clap and move in time to a steady beat | Beat, steady, pulse |</w:t>
      </w:r>
    </w:p>
    <w:p w14:paraId="67EB38A6" w14:textId="77777777" w:rsidR="00956DE8" w:rsidRDefault="00442CB4">
      <w:pPr>
        <w:spacing w:before="240" w:after="240"/>
      </w:pPr>
      <w:r>
        <w:rPr>
          <w:color w:val="000000"/>
          <w:sz w:val="24"/>
          <w:szCs w:val="24"/>
        </w:rPr>
        <w:t>| | - Know that music can come from different cultures and communities | - Join in group singing and music-making activities, listening to o</w:t>
      </w:r>
      <w:r>
        <w:rPr>
          <w:color w:val="000000"/>
          <w:sz w:val="24"/>
          <w:szCs w:val="24"/>
        </w:rPr>
        <w:t>thers | Community, culture, group |</w:t>
      </w:r>
    </w:p>
    <w:p w14:paraId="45E91836" w14:textId="77777777" w:rsidR="00956DE8" w:rsidRDefault="00442CB4">
      <w:pPr>
        <w:spacing w:before="240" w:after="240"/>
      </w:pPr>
      <w:r>
        <w:rPr>
          <w:color w:val="000000"/>
          <w:sz w:val="24"/>
          <w:szCs w:val="24"/>
        </w:rPr>
        <w:t>| | - Recognise simple musical symbols (e.g., pictures representing sounds) | - Experiment with making different sounds using voice and instruments | Notation, sound, pitch |</w:t>
      </w:r>
    </w:p>
    <w:p w14:paraId="1A52BCA4" w14:textId="77777777" w:rsidR="00956DE8" w:rsidRDefault="00442CB4">
      <w:r>
        <w:pict w14:anchorId="27641443">
          <v:rect id="_x0000_i1025" style="width:0;height:1.5pt" o:hrstd="t" o:hrnoshade="t" o:hr="t" fillcolor="#aca899" stroked="f"/>
        </w:pict>
      </w:r>
    </w:p>
    <w:p w14:paraId="12D0F2B1" w14:textId="3BBF35E0" w:rsidR="00956DE8" w:rsidRDefault="00956DE8">
      <w:pPr>
        <w:spacing w:before="240" w:after="240"/>
      </w:pPr>
    </w:p>
    <w:sectPr w:rsidR="00956DE8">
      <w:headerReference w:type="default" r:id="rId10"/>
      <w:footerReference w:type="default" r:id="rId11"/>
      <w:pgSz w:w="16838" w:h="11906" w:orient="landscape" w:code="9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2D191" w14:textId="77777777" w:rsidR="00E95B2E" w:rsidRDefault="00E95B2E">
      <w:r>
        <w:separator/>
      </w:r>
    </w:p>
  </w:endnote>
  <w:endnote w:type="continuationSeparator" w:id="0">
    <w:p w14:paraId="4CFB40B6" w14:textId="77777777" w:rsidR="00E95B2E" w:rsidRDefault="00E95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7274E" w14:textId="2D19F24B" w:rsidR="00A41D13" w:rsidRDefault="00A41D13" w:rsidP="00442CB4">
    <w:pPr>
      <w:spacing w:after="1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F7BF6" w14:textId="77777777" w:rsidR="00E95B2E" w:rsidRDefault="00E95B2E">
      <w:r>
        <w:separator/>
      </w:r>
    </w:p>
  </w:footnote>
  <w:footnote w:type="continuationSeparator" w:id="0">
    <w:p w14:paraId="4ECD3039" w14:textId="77777777" w:rsidR="00E95B2E" w:rsidRDefault="00E95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D2B4E" w14:textId="11568E18" w:rsidR="00A41D13" w:rsidRDefault="00442CB4">
    <w:r>
      <w:rPr>
        <w:noProof/>
        <w:lang w:eastAsia="en-US"/>
      </w:rPr>
      <w:drawing>
        <wp:anchor distT="0" distB="0" distL="114300" distR="114300" simplePos="0" relativeHeight="251658752" behindDoc="1" locked="0" layoutInCell="1" allowOverlap="1" wp14:anchorId="5F7AE6B4" wp14:editId="30218DD1">
          <wp:simplePos x="0" y="0"/>
          <wp:positionH relativeFrom="column">
            <wp:posOffset>8841740</wp:posOffset>
          </wp:positionH>
          <wp:positionV relativeFrom="paragraph">
            <wp:posOffset>-220345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56704" behindDoc="1" locked="0" layoutInCell="1" allowOverlap="1" wp14:anchorId="368350CA" wp14:editId="56F9A756">
          <wp:simplePos x="0" y="0"/>
          <wp:positionH relativeFrom="column">
            <wp:posOffset>-609600</wp:posOffset>
          </wp:positionH>
          <wp:positionV relativeFrom="paragraph">
            <wp:posOffset>-209550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76101464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33E60" w14:textId="56E7AFF7" w:rsidR="00A41D13" w:rsidRDefault="00A41D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DC1B6E"/>
    <w:multiLevelType w:val="hybridMultilevel"/>
    <w:tmpl w:val="0FEE9390"/>
    <w:lvl w:ilvl="0" w:tplc="81074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FDE417F"/>
    <w:multiLevelType w:val="hybridMultilevel"/>
    <w:tmpl w:val="D1043ED8"/>
    <w:lvl w:ilvl="0" w:tplc="67757688">
      <w:start w:val="1"/>
      <w:numFmt w:val="decimal"/>
      <w:lvlText w:val="%1."/>
      <w:lvlJc w:val="left"/>
      <w:pPr>
        <w:ind w:left="720" w:hanging="360"/>
      </w:pPr>
    </w:lvl>
    <w:lvl w:ilvl="1" w:tplc="67757688" w:tentative="1">
      <w:start w:val="1"/>
      <w:numFmt w:val="lowerLetter"/>
      <w:lvlText w:val="%2."/>
      <w:lvlJc w:val="left"/>
      <w:pPr>
        <w:ind w:left="1440" w:hanging="360"/>
      </w:pPr>
    </w:lvl>
    <w:lvl w:ilvl="2" w:tplc="67757688" w:tentative="1">
      <w:start w:val="1"/>
      <w:numFmt w:val="lowerRoman"/>
      <w:lvlText w:val="%3."/>
      <w:lvlJc w:val="right"/>
      <w:pPr>
        <w:ind w:left="2160" w:hanging="180"/>
      </w:pPr>
    </w:lvl>
    <w:lvl w:ilvl="3" w:tplc="67757688" w:tentative="1">
      <w:start w:val="1"/>
      <w:numFmt w:val="decimal"/>
      <w:lvlText w:val="%4."/>
      <w:lvlJc w:val="left"/>
      <w:pPr>
        <w:ind w:left="2880" w:hanging="360"/>
      </w:pPr>
    </w:lvl>
    <w:lvl w:ilvl="4" w:tplc="67757688" w:tentative="1">
      <w:start w:val="1"/>
      <w:numFmt w:val="lowerLetter"/>
      <w:lvlText w:val="%5."/>
      <w:lvlJc w:val="left"/>
      <w:pPr>
        <w:ind w:left="3600" w:hanging="360"/>
      </w:pPr>
    </w:lvl>
    <w:lvl w:ilvl="5" w:tplc="67757688" w:tentative="1">
      <w:start w:val="1"/>
      <w:numFmt w:val="lowerRoman"/>
      <w:lvlText w:val="%6."/>
      <w:lvlJc w:val="right"/>
      <w:pPr>
        <w:ind w:left="4320" w:hanging="180"/>
      </w:pPr>
    </w:lvl>
    <w:lvl w:ilvl="6" w:tplc="67757688" w:tentative="1">
      <w:start w:val="1"/>
      <w:numFmt w:val="decimal"/>
      <w:lvlText w:val="%7."/>
      <w:lvlJc w:val="left"/>
      <w:pPr>
        <w:ind w:left="5040" w:hanging="360"/>
      </w:pPr>
    </w:lvl>
    <w:lvl w:ilvl="7" w:tplc="67757688" w:tentative="1">
      <w:start w:val="1"/>
      <w:numFmt w:val="lowerLetter"/>
      <w:lvlText w:val="%8."/>
      <w:lvlJc w:val="left"/>
      <w:pPr>
        <w:ind w:left="5760" w:hanging="360"/>
      </w:pPr>
    </w:lvl>
    <w:lvl w:ilvl="8" w:tplc="6775768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13"/>
    <w:rsid w:val="00217DE5"/>
    <w:rsid w:val="0040271D"/>
    <w:rsid w:val="00442CB4"/>
    <w:rsid w:val="005932B0"/>
    <w:rsid w:val="006F484E"/>
    <w:rsid w:val="00712BE7"/>
    <w:rsid w:val="00716FFE"/>
    <w:rsid w:val="008E25A0"/>
    <w:rsid w:val="00956DE8"/>
    <w:rsid w:val="00A41D13"/>
    <w:rsid w:val="00A453F4"/>
    <w:rsid w:val="00C86FD6"/>
    <w:rsid w:val="00E95B2E"/>
    <w:rsid w:val="00F6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49602C58"/>
  <w15:docId w15:val="{8D7C5658-A61A-4EC0-B64A-0FADFBC9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DE5"/>
  </w:style>
  <w:style w:type="paragraph" w:styleId="Footer">
    <w:name w:val="footer"/>
    <w:basedOn w:val="Normal"/>
    <w:link w:val="Foot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DE5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5610BF7FC648BBBD3A0637932420" ma:contentTypeVersion="12" ma:contentTypeDescription="Create a new document." ma:contentTypeScope="" ma:versionID="08abccd5318edd7ab04c26a9ee98a1fb">
  <xsd:schema xmlns:xsd="http://www.w3.org/2001/XMLSchema" xmlns:xs="http://www.w3.org/2001/XMLSchema" xmlns:p="http://schemas.microsoft.com/office/2006/metadata/properties" xmlns:ns3="e45b0bac-2a9a-4384-8ccb-ebec1c0bbcd5" targetNamespace="http://schemas.microsoft.com/office/2006/metadata/properties" ma:root="true" ma:fieldsID="44e0f3eeab6b96d1c73c48091248ea75" ns3:_="">
    <xsd:import namespace="e45b0bac-2a9a-4384-8ccb-ebec1c0bbc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b0bac-2a9a-4384-8ccb-ebec1c0bbc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5b0bac-2a9a-4384-8ccb-ebec1c0bbcd5" xsi:nil="true"/>
  </documentManagement>
</p:properties>
</file>

<file path=customXml/itemProps1.xml><?xml version="1.0" encoding="utf-8"?>
<ds:datastoreItem xmlns:ds="http://schemas.openxmlformats.org/officeDocument/2006/customXml" ds:itemID="{2685C9C3-8847-4122-9173-2D64E31B5B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94D7E1-7AAD-45B7-B05D-B12220BFE2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00BB6B-3E81-49AF-A5CB-FE030C45CAD6}">
  <ds:schemaRefs>
    <ds:schemaRef ds:uri="http://purl.org/dc/terms/"/>
    <ds:schemaRef ds:uri="http://schemas.openxmlformats.org/package/2006/metadata/core-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Cassidy</dc:creator>
  <cp:lastModifiedBy>Sarah Cassidy</cp:lastModifiedBy>
  <cp:revision>2</cp:revision>
  <dcterms:created xsi:type="dcterms:W3CDTF">2026-02-06T13:43:00Z</dcterms:created>
  <dcterms:modified xsi:type="dcterms:W3CDTF">2026-02-06T13:43:00Z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0x010100466B5610BF7FC648BBBD3A0637932420</vt:lpwstr>
  </property>
</Properties>
</file>