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76847" w14:textId="77777777" w:rsidR="00BD3C37" w:rsidRDefault="00DB7DB2">
      <w:pPr>
        <w:spacing w:before="319" w:after="319"/>
        <w:outlineLvl w:val="3"/>
      </w:pPr>
      <w:r>
        <w:rPr>
          <w:b/>
          <w:bCs/>
          <w:color w:val="000000"/>
          <w:sz w:val="24"/>
          <w:szCs w:val="24"/>
        </w:rPr>
        <w:t>RE Curriculum Rationale</w:t>
      </w:r>
    </w:p>
    <w:p w14:paraId="70985849" w14:textId="438E4D1B" w:rsidR="00BD3C37" w:rsidRDefault="00DB7DB2">
      <w:pPr>
        <w:spacing w:before="240" w:after="240"/>
      </w:pPr>
      <w:r>
        <w:rPr>
          <w:color w:val="000000"/>
          <w:sz w:val="24"/>
          <w:szCs w:val="24"/>
        </w:rPr>
        <w:t>At St Boniface RC Primary School</w:t>
      </w:r>
      <w:r>
        <w:rPr>
          <w:color w:val="000000"/>
          <w:sz w:val="24"/>
          <w:szCs w:val="24"/>
        </w:rPr>
        <w:t xml:space="preserve">, the Religious Education (RE) curriculum is developed using the </w:t>
      </w:r>
      <w:r>
        <w:rPr>
          <w:i/>
          <w:iCs/>
          <w:color w:val="000000"/>
          <w:sz w:val="24"/>
          <w:szCs w:val="24"/>
        </w:rPr>
        <w:t>Lighting the Path</w:t>
      </w:r>
      <w:r>
        <w:rPr>
          <w:color w:val="000000"/>
          <w:sz w:val="24"/>
          <w:szCs w:val="24"/>
        </w:rPr>
        <w:t xml:space="preserve"> scheme, a resource endorsed by the Salford Diocese, which ensures the delivery of the highest quality Catholic education in line with diocesan directives. This curriculum is designed to provide a comprehensive, coherent, and accessible framework for pupil</w:t>
      </w:r>
      <w:r>
        <w:rPr>
          <w:color w:val="000000"/>
          <w:sz w:val="24"/>
          <w:szCs w:val="24"/>
        </w:rPr>
        <w:t>s from EYFS through to Year 6, enabling progressive development in their religious knowledge, theological understanding, and spiritual growth.</w:t>
      </w:r>
    </w:p>
    <w:p w14:paraId="1F7FE953" w14:textId="77777777" w:rsidR="00BD3C37" w:rsidRDefault="00DB7DB2">
      <w:pPr>
        <w:spacing w:before="240" w:after="240"/>
      </w:pPr>
      <w:r>
        <w:rPr>
          <w:color w:val="000000"/>
          <w:sz w:val="24"/>
          <w:szCs w:val="24"/>
        </w:rPr>
        <w:t xml:space="preserve">The curriculum meets the requirements of the National Curriculum by delivering a broad and balanced RE education </w:t>
      </w:r>
      <w:r>
        <w:rPr>
          <w:color w:val="000000"/>
          <w:sz w:val="24"/>
          <w:szCs w:val="24"/>
        </w:rPr>
        <w:t xml:space="preserve">that not only covers Catholic doctrine and practice but also incorporates the faith and traditions of other religious communities. This approach aligns with statutory expectations for RE in maintained Catholic schools, ensuring that pupils develop respect </w:t>
      </w:r>
      <w:r>
        <w:rPr>
          <w:color w:val="000000"/>
          <w:sz w:val="24"/>
          <w:szCs w:val="24"/>
        </w:rPr>
        <w:t>and understanding of different beliefs and worldviews, thus fostering social cohesion and mutual respect within a diverse school community.</w:t>
      </w:r>
    </w:p>
    <w:p w14:paraId="0926D1EC" w14:textId="77777777" w:rsidR="00BD3C37" w:rsidRDefault="00DB7DB2">
      <w:pPr>
        <w:spacing w:before="240" w:after="240"/>
      </w:pPr>
      <w:r>
        <w:rPr>
          <w:color w:val="000000"/>
          <w:sz w:val="24"/>
          <w:szCs w:val="24"/>
        </w:rPr>
        <w:t>Given St Boniface’s context—where 58.5% of pupils are eligible for FSM and nearly half of the pupils come from minor</w:t>
      </w:r>
      <w:r>
        <w:rPr>
          <w:color w:val="000000"/>
          <w:sz w:val="24"/>
          <w:szCs w:val="24"/>
        </w:rPr>
        <w:t xml:space="preserve">ity ethnic backgrounds with 38.2% EAL—the curriculum is carefully sequenced and differentiated to meet the needs of learners with varied cultural and linguistic backgrounds. </w:t>
      </w:r>
      <w:r>
        <w:rPr>
          <w:i/>
          <w:iCs/>
          <w:color w:val="000000"/>
          <w:sz w:val="24"/>
          <w:szCs w:val="24"/>
        </w:rPr>
        <w:t>Lighting the Path</w:t>
      </w:r>
      <w:r>
        <w:rPr>
          <w:color w:val="000000"/>
          <w:sz w:val="24"/>
          <w:szCs w:val="24"/>
        </w:rPr>
        <w:t xml:space="preserve"> supports non-Catholic staff through clear, accessible teaching m</w:t>
      </w:r>
      <w:r>
        <w:rPr>
          <w:color w:val="000000"/>
          <w:sz w:val="24"/>
          <w:szCs w:val="24"/>
        </w:rPr>
        <w:t>aterials and structured learning outcomes (RED outcomes), ensuring consistent and effective delivery across the school. This consistency supports pupils who may face additional barriers to learning and helps build their religious literacy and critical thin</w:t>
      </w:r>
      <w:r>
        <w:rPr>
          <w:color w:val="000000"/>
          <w:sz w:val="24"/>
          <w:szCs w:val="24"/>
        </w:rPr>
        <w:t>king skills.</w:t>
      </w:r>
    </w:p>
    <w:p w14:paraId="31500A20" w14:textId="77777777" w:rsidR="00BD3C37" w:rsidRDefault="00DB7DB2">
      <w:pPr>
        <w:spacing w:before="240" w:after="240"/>
      </w:pPr>
      <w:r>
        <w:rPr>
          <w:color w:val="000000"/>
          <w:sz w:val="24"/>
          <w:szCs w:val="24"/>
        </w:rPr>
        <w:t>The curriculum is aspirational in its intent to nurture pupils’ curiosity, creativity, and independence in exploring faith, morality, and social justice. It encourages pupils to engage critically and reflectively with contemporary cultural iss</w:t>
      </w:r>
      <w:r>
        <w:rPr>
          <w:color w:val="000000"/>
          <w:sz w:val="24"/>
          <w:szCs w:val="24"/>
        </w:rPr>
        <w:t>ues through the lens of Catholic social teaching, equipping them to make informed ethical decisions and develop a strong moral compass. This aspiration directly supports the school’s vision of enabling pupils to “aspire, believe and achieve” while fosterin</w:t>
      </w:r>
      <w:r>
        <w:rPr>
          <w:color w:val="000000"/>
          <w:sz w:val="24"/>
          <w:szCs w:val="24"/>
        </w:rPr>
        <w:t>g a sense of social responsibility.</w:t>
      </w:r>
    </w:p>
    <w:p w14:paraId="66A13AB9" w14:textId="77777777" w:rsidR="00BD3C37" w:rsidRDefault="00DB7DB2">
      <w:pPr>
        <w:spacing w:before="240" w:after="240"/>
      </w:pPr>
      <w:r>
        <w:rPr>
          <w:color w:val="000000"/>
          <w:sz w:val="24"/>
          <w:szCs w:val="24"/>
        </w:rPr>
        <w:t>By embedding Catholic social teaching alongside knowledge of other faiths, the curriculum prepares pupils to live well in a pluralistic society, promoting respect and kindness as core values. This is vital in a school co</w:t>
      </w:r>
      <w:r>
        <w:rPr>
          <w:color w:val="000000"/>
          <w:sz w:val="24"/>
          <w:szCs w:val="24"/>
        </w:rPr>
        <w:t>mmunity rich in diversity and aligned with the school’s mission to nurture every child’s full potential “with Jesus in our hearts.”</w:t>
      </w:r>
      <w:bookmarkStart w:id="0" w:name="_GoBack"/>
      <w:bookmarkEnd w:id="0"/>
    </w:p>
    <w:p w14:paraId="5256C7E3" w14:textId="77777777" w:rsidR="00BD3C37" w:rsidRDefault="00DB7DB2">
      <w:r>
        <w:pict w14:anchorId="07201415">
          <v:rect id="_x0000_i1025" style="width:0;height:1.5pt" o:hrstd="t" o:hrnoshade="t" o:hr="t" fillcolor="#aca899" stroked="f"/>
        </w:pict>
      </w:r>
    </w:p>
    <w:p w14:paraId="7C4FEE3D" w14:textId="77777777" w:rsidR="00BD3C37" w:rsidRDefault="00DB7DB2">
      <w:pPr>
        <w:spacing w:before="319" w:after="319"/>
        <w:outlineLvl w:val="3"/>
      </w:pPr>
      <w:r>
        <w:rPr>
          <w:b/>
          <w:bCs/>
          <w:color w:val="000000"/>
          <w:sz w:val="24"/>
          <w:szCs w:val="24"/>
        </w:rPr>
        <w:t>Whole School Aims</w:t>
      </w:r>
    </w:p>
    <w:p w14:paraId="217384C9" w14:textId="77777777" w:rsidR="00BD3C37" w:rsidRDefault="00DB7DB2">
      <w:pPr>
        <w:spacing w:before="240" w:after="240"/>
      </w:pPr>
      <w:r>
        <w:rPr>
          <w:color w:val="000000"/>
          <w:sz w:val="24"/>
          <w:szCs w:val="24"/>
        </w:rPr>
        <w:t>The RE curriculum at St Boniface is closely linked to the school’s vision and values, which emphasise nu</w:t>
      </w:r>
      <w:r>
        <w:rPr>
          <w:color w:val="000000"/>
          <w:sz w:val="24"/>
          <w:szCs w:val="24"/>
        </w:rPr>
        <w:t xml:space="preserve">rturing the whole child in a safe, happy environment where they </w:t>
      </w:r>
      <w:r>
        <w:rPr>
          <w:color w:val="000000"/>
          <w:sz w:val="24"/>
          <w:szCs w:val="24"/>
        </w:rPr>
        <w:lastRenderedPageBreak/>
        <w:t>learn to believe in themselves and treat others with kindness, love, and acceptance. RE contributes directly to these aims by:</w:t>
      </w:r>
    </w:p>
    <w:p w14:paraId="67B9D8C7" w14:textId="77777777" w:rsidR="00BD3C37" w:rsidRDefault="00DB7DB2">
      <w:pPr>
        <w:numPr>
          <w:ilvl w:val="0"/>
          <w:numId w:val="8"/>
        </w:numPr>
        <w:rPr>
          <w:color w:val="000000"/>
          <w:sz w:val="24"/>
          <w:szCs w:val="24"/>
        </w:rPr>
      </w:pPr>
      <w:r>
        <w:rPr>
          <w:color w:val="000000"/>
          <w:sz w:val="24"/>
          <w:szCs w:val="24"/>
        </w:rPr>
        <w:t>Supporting pupils’ spiritual and moral development through engage</w:t>
      </w:r>
      <w:r>
        <w:rPr>
          <w:color w:val="000000"/>
          <w:sz w:val="24"/>
          <w:szCs w:val="24"/>
        </w:rPr>
        <w:t>ment with Catholic faith and teachings.</w:t>
      </w:r>
    </w:p>
    <w:p w14:paraId="5FBE2840" w14:textId="77777777" w:rsidR="00BD3C37" w:rsidRDefault="00DB7DB2">
      <w:pPr>
        <w:numPr>
          <w:ilvl w:val="0"/>
          <w:numId w:val="8"/>
        </w:numPr>
        <w:rPr>
          <w:color w:val="000000"/>
          <w:sz w:val="24"/>
          <w:szCs w:val="24"/>
        </w:rPr>
      </w:pPr>
      <w:r>
        <w:rPr>
          <w:color w:val="000000"/>
          <w:sz w:val="24"/>
          <w:szCs w:val="24"/>
        </w:rPr>
        <w:t>Encouraging pupils to develop positive relationships and respect for others, reflecting the school’s commitment to kindness and acceptance.</w:t>
      </w:r>
    </w:p>
    <w:p w14:paraId="1D1B16EA" w14:textId="77777777" w:rsidR="00BD3C37" w:rsidRDefault="00DB7DB2">
      <w:pPr>
        <w:numPr>
          <w:ilvl w:val="0"/>
          <w:numId w:val="8"/>
        </w:numPr>
        <w:rPr>
          <w:color w:val="000000"/>
          <w:sz w:val="24"/>
          <w:szCs w:val="24"/>
        </w:rPr>
      </w:pPr>
      <w:r>
        <w:rPr>
          <w:color w:val="000000"/>
          <w:sz w:val="24"/>
          <w:szCs w:val="24"/>
        </w:rPr>
        <w:t>Building pupils’ confidence and self-belief by enabling them to articulate t</w:t>
      </w:r>
      <w:r>
        <w:rPr>
          <w:color w:val="000000"/>
          <w:sz w:val="24"/>
          <w:szCs w:val="24"/>
        </w:rPr>
        <w:t>heir understanding of faith and values.</w:t>
      </w:r>
    </w:p>
    <w:p w14:paraId="334AC58F" w14:textId="77777777" w:rsidR="00BD3C37" w:rsidRDefault="00BD3C37">
      <w:pPr>
        <w:numPr>
          <w:ilvl w:val="0"/>
          <w:numId w:val="8"/>
        </w:numPr>
        <w:rPr>
          <w:color w:val="000000"/>
          <w:sz w:val="24"/>
          <w:szCs w:val="24"/>
        </w:rPr>
      </w:pPr>
    </w:p>
    <w:p w14:paraId="5689BB6A" w14:textId="77777777" w:rsidR="00BD3C37" w:rsidRDefault="00DB7DB2">
      <w:r>
        <w:rPr>
          <w:color w:val="000000"/>
          <w:sz w:val="24"/>
          <w:szCs w:val="24"/>
        </w:rPr>
        <w:t>Promoting social responsibility by exploring Catholic social teaching and contemporary moral issues.</w:t>
      </w:r>
    </w:p>
    <w:p w14:paraId="7CE7C1BF" w14:textId="77777777" w:rsidR="00BD3C37" w:rsidRDefault="00DB7DB2">
      <w:r>
        <w:rPr>
          <w:color w:val="000000"/>
          <w:sz w:val="24"/>
          <w:szCs w:val="24"/>
        </w:rPr>
        <w:t xml:space="preserve">This connection ensures that RE is not an isolated subject but an integral part of the school’s ethos, supporting </w:t>
      </w:r>
      <w:r>
        <w:rPr>
          <w:color w:val="000000"/>
          <w:sz w:val="24"/>
          <w:szCs w:val="24"/>
        </w:rPr>
        <w:t xml:space="preserve">the mission statement: </w:t>
      </w:r>
      <w:r>
        <w:rPr>
          <w:i/>
          <w:iCs/>
          <w:color w:val="000000"/>
          <w:sz w:val="24"/>
          <w:szCs w:val="24"/>
        </w:rPr>
        <w:t>“With Jesus in our hearts, we nurture each individual to reach their full potential.”</w:t>
      </w:r>
    </w:p>
    <w:p w14:paraId="6200C055" w14:textId="77777777" w:rsidR="00BD3C37" w:rsidRDefault="00DB7DB2">
      <w:r>
        <w:pict w14:anchorId="52C559A3">
          <v:rect id="_x0000_i1026" style="width:0;height:1.5pt" o:hrstd="t" o:hrnoshade="t" o:hr="t" fillcolor="#aca899" stroked="f"/>
        </w:pict>
      </w:r>
    </w:p>
    <w:p w14:paraId="196398E3" w14:textId="77777777" w:rsidR="00BD3C37" w:rsidRDefault="00DB7DB2">
      <w:pPr>
        <w:spacing w:before="319" w:after="319"/>
        <w:outlineLvl w:val="3"/>
      </w:pPr>
      <w:r>
        <w:rPr>
          <w:b/>
          <w:bCs/>
          <w:color w:val="000000"/>
          <w:sz w:val="24"/>
          <w:szCs w:val="24"/>
        </w:rPr>
        <w:t>Subject Vision</w:t>
      </w:r>
    </w:p>
    <w:p w14:paraId="1CECF6B0" w14:textId="77777777" w:rsidR="00BD3C37" w:rsidRDefault="00DB7DB2">
      <w:pPr>
        <w:spacing w:before="240" w:after="240"/>
      </w:pPr>
      <w:r>
        <w:rPr>
          <w:color w:val="000000"/>
          <w:sz w:val="24"/>
          <w:szCs w:val="24"/>
        </w:rPr>
        <w:t>The vision for RE at St Boniface is to provide a curriculum that fosters deep religious and theological understanding, enabling pu</w:t>
      </w:r>
      <w:r>
        <w:rPr>
          <w:color w:val="000000"/>
          <w:sz w:val="24"/>
          <w:szCs w:val="24"/>
        </w:rPr>
        <w:t>pils to communicate their faith effectively and relate it meaningfully to their daily lives and wider society. The intent is for pupils to:</w:t>
      </w:r>
    </w:p>
    <w:p w14:paraId="49C07695" w14:textId="77777777" w:rsidR="00BD3C37" w:rsidRDefault="00DB7DB2">
      <w:pPr>
        <w:numPr>
          <w:ilvl w:val="0"/>
          <w:numId w:val="8"/>
        </w:numPr>
        <w:rPr>
          <w:color w:val="000000"/>
          <w:sz w:val="24"/>
          <w:szCs w:val="24"/>
        </w:rPr>
      </w:pPr>
      <w:r>
        <w:rPr>
          <w:color w:val="000000"/>
          <w:sz w:val="24"/>
          <w:szCs w:val="24"/>
        </w:rPr>
        <w:t>Acquire a solid knowledge base of Catholic doctrine and practice, alongside awareness of other world religions.</w:t>
      </w:r>
    </w:p>
    <w:p w14:paraId="77921841" w14:textId="77777777" w:rsidR="00BD3C37" w:rsidRDefault="00DB7DB2">
      <w:pPr>
        <w:numPr>
          <w:ilvl w:val="0"/>
          <w:numId w:val="8"/>
        </w:numPr>
        <w:rPr>
          <w:color w:val="000000"/>
          <w:sz w:val="24"/>
          <w:szCs w:val="24"/>
        </w:rPr>
      </w:pPr>
      <w:r>
        <w:rPr>
          <w:color w:val="000000"/>
          <w:sz w:val="24"/>
          <w:szCs w:val="24"/>
        </w:rPr>
        <w:t>Develop critical thinking skills to engage thoughtfully with moral and social issues.</w:t>
      </w:r>
    </w:p>
    <w:p w14:paraId="3AB9658F" w14:textId="77777777" w:rsidR="00BD3C37" w:rsidRDefault="00DB7DB2">
      <w:pPr>
        <w:numPr>
          <w:ilvl w:val="0"/>
          <w:numId w:val="8"/>
        </w:numPr>
        <w:rPr>
          <w:color w:val="000000"/>
          <w:sz w:val="24"/>
          <w:szCs w:val="24"/>
        </w:rPr>
      </w:pPr>
      <w:r>
        <w:rPr>
          <w:color w:val="000000"/>
          <w:sz w:val="24"/>
          <w:szCs w:val="24"/>
        </w:rPr>
        <w:t>Reflect personally on their own beliefs and assumptions, fostering spiritual growth.</w:t>
      </w:r>
    </w:p>
    <w:p w14:paraId="7579E0CF" w14:textId="77777777" w:rsidR="00BD3C37" w:rsidRDefault="00DB7DB2">
      <w:pPr>
        <w:numPr>
          <w:ilvl w:val="0"/>
          <w:numId w:val="8"/>
        </w:numPr>
        <w:rPr>
          <w:color w:val="000000"/>
          <w:sz w:val="24"/>
          <w:szCs w:val="24"/>
        </w:rPr>
      </w:pPr>
      <w:r>
        <w:rPr>
          <w:color w:val="000000"/>
          <w:sz w:val="24"/>
          <w:szCs w:val="24"/>
        </w:rPr>
        <w:t>Understand the relationship between faith, life, and culture, enabling them to naviga</w:t>
      </w:r>
      <w:r>
        <w:rPr>
          <w:color w:val="000000"/>
          <w:sz w:val="24"/>
          <w:szCs w:val="24"/>
        </w:rPr>
        <w:t>te contemporary challenges with wisdom and compassion.</w:t>
      </w:r>
    </w:p>
    <w:p w14:paraId="5FB25870" w14:textId="77777777" w:rsidR="00BD3C37" w:rsidRDefault="00DB7DB2">
      <w:pPr>
        <w:spacing w:before="240" w:after="240"/>
      </w:pPr>
      <w:r>
        <w:rPr>
          <w:color w:val="000000"/>
          <w:sz w:val="24"/>
          <w:szCs w:val="24"/>
        </w:rPr>
        <w:t>This vision aligns with the school’s improvement priorities by addressing previously identified inconsistencies in curriculum delivery and assessment, ensuring that all pupils, including those with SEN</w:t>
      </w:r>
      <w:r>
        <w:rPr>
          <w:color w:val="000000"/>
          <w:sz w:val="24"/>
          <w:szCs w:val="24"/>
        </w:rPr>
        <w:t>D and EAL, make strong progress. It also supports the school’s aim to raise aspirations and improve achievement through a structured, well-resourced RE curriculum that is accessible to all staff and pupils.</w:t>
      </w:r>
    </w:p>
    <w:p w14:paraId="57F7A89D" w14:textId="77777777" w:rsidR="00BD3C37" w:rsidRDefault="00DB7DB2">
      <w:r>
        <w:pict w14:anchorId="1CEC4A66">
          <v:rect id="_x0000_i1027" style="width:0;height:1.5pt" o:hrstd="t" o:hrnoshade="t" o:hr="t" fillcolor="#aca899" stroked="f"/>
        </w:pict>
      </w:r>
    </w:p>
    <w:p w14:paraId="7BF28105" w14:textId="77777777" w:rsidR="00BD3C37" w:rsidRDefault="00DB7DB2">
      <w:pPr>
        <w:spacing w:before="319" w:after="319"/>
        <w:outlineLvl w:val="3"/>
      </w:pPr>
      <w:r>
        <w:rPr>
          <w:b/>
          <w:bCs/>
          <w:color w:val="000000"/>
          <w:sz w:val="24"/>
          <w:szCs w:val="24"/>
        </w:rPr>
        <w:t>Communication with Stakeholders</w:t>
      </w:r>
    </w:p>
    <w:p w14:paraId="214C9D52" w14:textId="77777777" w:rsidR="00BD3C37" w:rsidRDefault="00DB7DB2">
      <w:pPr>
        <w:spacing w:before="240" w:after="240"/>
      </w:pPr>
      <w:r>
        <w:rPr>
          <w:color w:val="000000"/>
          <w:sz w:val="24"/>
          <w:szCs w:val="24"/>
        </w:rPr>
        <w:t>To ensure succe</w:t>
      </w:r>
      <w:r>
        <w:rPr>
          <w:color w:val="000000"/>
          <w:sz w:val="24"/>
          <w:szCs w:val="24"/>
        </w:rPr>
        <w:t>ssful implementation and community engagement, the school will communicate the RE curriculum rationale and vision through multiple channels:</w:t>
      </w:r>
    </w:p>
    <w:p w14:paraId="133C1A0D" w14:textId="77777777" w:rsidR="00BD3C37" w:rsidRDefault="00DB7DB2">
      <w:pPr>
        <w:numPr>
          <w:ilvl w:val="0"/>
          <w:numId w:val="8"/>
        </w:numPr>
        <w:rPr>
          <w:color w:val="000000"/>
          <w:sz w:val="24"/>
          <w:szCs w:val="24"/>
        </w:rPr>
      </w:pPr>
      <w:r>
        <w:rPr>
          <w:b/>
          <w:bCs/>
          <w:color w:val="000000"/>
          <w:sz w:val="24"/>
          <w:szCs w:val="24"/>
        </w:rPr>
        <w:lastRenderedPageBreak/>
        <w:t>Parents and Carers:</w:t>
      </w:r>
      <w:r>
        <w:rPr>
          <w:color w:val="000000"/>
          <w:sz w:val="24"/>
          <w:szCs w:val="24"/>
        </w:rPr>
        <w:t xml:space="preserve"> Regular newsletters, curriculum evenings, and workshops explaining the aims and content of RE, </w:t>
      </w:r>
      <w:r>
        <w:rPr>
          <w:color w:val="000000"/>
          <w:sz w:val="24"/>
          <w:szCs w:val="24"/>
        </w:rPr>
        <w:t>highlighting its role in nurturing faith and moral development.</w:t>
      </w:r>
    </w:p>
    <w:p w14:paraId="03C00E3D" w14:textId="77777777" w:rsidR="00BD3C37" w:rsidRDefault="00DB7DB2">
      <w:pPr>
        <w:numPr>
          <w:ilvl w:val="0"/>
          <w:numId w:val="8"/>
        </w:numPr>
        <w:rPr>
          <w:color w:val="000000"/>
          <w:sz w:val="24"/>
          <w:szCs w:val="24"/>
        </w:rPr>
      </w:pPr>
      <w:r>
        <w:rPr>
          <w:b/>
          <w:bCs/>
          <w:color w:val="000000"/>
          <w:sz w:val="24"/>
          <w:szCs w:val="24"/>
        </w:rPr>
        <w:t>Staff:</w:t>
      </w:r>
      <w:r>
        <w:rPr>
          <w:color w:val="000000"/>
          <w:sz w:val="24"/>
          <w:szCs w:val="24"/>
        </w:rPr>
        <w:t xml:space="preserve"> Comprehensive training sessions and ongoing professional development focusing on </w:t>
      </w:r>
      <w:r>
        <w:rPr>
          <w:i/>
          <w:iCs/>
          <w:color w:val="000000"/>
          <w:sz w:val="24"/>
          <w:szCs w:val="24"/>
        </w:rPr>
        <w:t>Lighting the Path</w:t>
      </w:r>
      <w:r>
        <w:rPr>
          <w:color w:val="000000"/>
          <w:sz w:val="24"/>
          <w:szCs w:val="24"/>
        </w:rPr>
        <w:t xml:space="preserve"> resources, RED outcomes, and assessment strategies to ensure consistency and confidenc</w:t>
      </w:r>
      <w:r>
        <w:rPr>
          <w:color w:val="000000"/>
          <w:sz w:val="24"/>
          <w:szCs w:val="24"/>
        </w:rPr>
        <w:t>e in delivery.</w:t>
      </w:r>
    </w:p>
    <w:p w14:paraId="79EEDF65" w14:textId="77777777" w:rsidR="00BD3C37" w:rsidRDefault="00DB7DB2">
      <w:pPr>
        <w:numPr>
          <w:ilvl w:val="0"/>
          <w:numId w:val="8"/>
        </w:numPr>
        <w:rPr>
          <w:color w:val="000000"/>
          <w:sz w:val="24"/>
          <w:szCs w:val="24"/>
        </w:rPr>
      </w:pPr>
      <w:r>
        <w:rPr>
          <w:b/>
          <w:bCs/>
          <w:color w:val="000000"/>
          <w:sz w:val="24"/>
          <w:szCs w:val="24"/>
        </w:rPr>
        <w:t>Governors and Diocese:</w:t>
      </w:r>
      <w:r>
        <w:rPr>
          <w:color w:val="000000"/>
          <w:sz w:val="24"/>
          <w:szCs w:val="24"/>
        </w:rPr>
        <w:t xml:space="preserve"> Termly reports and presentations demonstrating curriculum impact and alignment with diocesan expectations.</w:t>
      </w:r>
    </w:p>
    <w:p w14:paraId="5BFD3075" w14:textId="77777777" w:rsidR="00BD3C37" w:rsidRDefault="00DB7DB2">
      <w:pPr>
        <w:numPr>
          <w:ilvl w:val="0"/>
          <w:numId w:val="8"/>
        </w:numPr>
        <w:rPr>
          <w:color w:val="000000"/>
          <w:sz w:val="24"/>
          <w:szCs w:val="24"/>
        </w:rPr>
      </w:pPr>
      <w:r>
        <w:rPr>
          <w:b/>
          <w:bCs/>
          <w:color w:val="000000"/>
          <w:sz w:val="24"/>
          <w:szCs w:val="24"/>
        </w:rPr>
        <w:t>Pupils:</w:t>
      </w:r>
      <w:r>
        <w:rPr>
          <w:color w:val="000000"/>
          <w:sz w:val="24"/>
          <w:szCs w:val="24"/>
        </w:rPr>
        <w:t xml:space="preserve"> Age-appropriate materials and discussions that make the purpose and learning goals of RE clear, fosteri</w:t>
      </w:r>
      <w:r>
        <w:rPr>
          <w:color w:val="000000"/>
          <w:sz w:val="24"/>
          <w:szCs w:val="24"/>
        </w:rPr>
        <w:t>ng ownership and enthusiasm for the subject.</w:t>
      </w:r>
    </w:p>
    <w:p w14:paraId="1B38E1A2" w14:textId="77777777" w:rsidR="00BD3C37" w:rsidRDefault="00DB7DB2">
      <w:pPr>
        <w:spacing w:before="240" w:after="240"/>
      </w:pPr>
      <w:r>
        <w:rPr>
          <w:color w:val="000000"/>
          <w:sz w:val="24"/>
          <w:szCs w:val="24"/>
        </w:rPr>
        <w:t>This multi-faceted communication strategy reflects the school’s commitment to partnership working and responds directly to Ofsted’s feedback about the importance of clarity and consistency in curriculum delivery</w:t>
      </w:r>
      <w:r>
        <w:rPr>
          <w:color w:val="000000"/>
          <w:sz w:val="24"/>
          <w:szCs w:val="24"/>
        </w:rPr>
        <w:t>.</w:t>
      </w:r>
    </w:p>
    <w:p w14:paraId="7034B141" w14:textId="77777777" w:rsidR="00BD3C37" w:rsidRDefault="00DB7DB2">
      <w:r>
        <w:pict w14:anchorId="7ED4828C">
          <v:rect id="_x0000_i1028" style="width:0;height:1.5pt" o:hrstd="t" o:hrnoshade="t" o:hr="t" fillcolor="#aca899" stroked="f"/>
        </w:pict>
      </w:r>
    </w:p>
    <w:p w14:paraId="7946AF81" w14:textId="77777777" w:rsidR="00BD3C37" w:rsidRDefault="00DB7DB2">
      <w:pPr>
        <w:spacing w:before="319" w:after="319"/>
        <w:outlineLvl w:val="3"/>
      </w:pPr>
      <w:r>
        <w:rPr>
          <w:b/>
          <w:bCs/>
          <w:color w:val="000000"/>
          <w:sz w:val="24"/>
          <w:szCs w:val="24"/>
        </w:rPr>
        <w:t>Addressing Inspection Feedback</w:t>
      </w:r>
    </w:p>
    <w:p w14:paraId="27C7DAA8" w14:textId="77777777" w:rsidR="00BD3C37" w:rsidRDefault="00DB7DB2">
      <w:pPr>
        <w:spacing w:before="240" w:after="240"/>
      </w:pPr>
      <w:r>
        <w:rPr>
          <w:color w:val="000000"/>
          <w:sz w:val="24"/>
          <w:szCs w:val="24"/>
        </w:rPr>
        <w:t>The RE curriculum rationale explicitly addresses the key points from the recent Ofsted inspection:</w:t>
      </w:r>
    </w:p>
    <w:p w14:paraId="391C1CFF" w14:textId="77777777" w:rsidR="00BD3C37" w:rsidRDefault="00DB7DB2">
      <w:pPr>
        <w:numPr>
          <w:ilvl w:val="0"/>
          <w:numId w:val="8"/>
        </w:numPr>
        <w:rPr>
          <w:color w:val="000000"/>
          <w:sz w:val="24"/>
          <w:szCs w:val="24"/>
        </w:rPr>
      </w:pPr>
      <w:r>
        <w:rPr>
          <w:b/>
          <w:bCs/>
          <w:color w:val="000000"/>
          <w:sz w:val="24"/>
          <w:szCs w:val="24"/>
        </w:rPr>
        <w:t>Curriculum Clarity and Sequencing:</w:t>
      </w:r>
      <w:r>
        <w:rPr>
          <w:color w:val="000000"/>
          <w:sz w:val="24"/>
          <w:szCs w:val="24"/>
        </w:rPr>
        <w:t xml:space="preserve"> </w:t>
      </w:r>
      <w:r>
        <w:rPr>
          <w:i/>
          <w:iCs/>
          <w:color w:val="000000"/>
          <w:sz w:val="24"/>
          <w:szCs w:val="24"/>
        </w:rPr>
        <w:t>Lighting the Path</w:t>
      </w:r>
      <w:r>
        <w:rPr>
          <w:color w:val="000000"/>
          <w:sz w:val="24"/>
          <w:szCs w:val="24"/>
        </w:rPr>
        <w:t xml:space="preserve"> provides a clearly sequenced curriculum from EYFS to Year 6, ensuring staff understand what to teach and when, reducing variability in delivery and enabling pupils to build knowledge progressively.</w:t>
      </w:r>
    </w:p>
    <w:p w14:paraId="069144CC" w14:textId="77777777" w:rsidR="00BD3C37" w:rsidRDefault="00DB7DB2">
      <w:pPr>
        <w:numPr>
          <w:ilvl w:val="0"/>
          <w:numId w:val="8"/>
        </w:numPr>
        <w:rPr>
          <w:color w:val="000000"/>
          <w:sz w:val="24"/>
          <w:szCs w:val="24"/>
        </w:rPr>
      </w:pPr>
      <w:r>
        <w:rPr>
          <w:b/>
          <w:bCs/>
          <w:color w:val="000000"/>
          <w:sz w:val="24"/>
          <w:szCs w:val="24"/>
        </w:rPr>
        <w:t>Assessment and Addressing Gaps:</w:t>
      </w:r>
      <w:r>
        <w:rPr>
          <w:color w:val="000000"/>
          <w:sz w:val="24"/>
          <w:szCs w:val="24"/>
        </w:rPr>
        <w:t xml:space="preserve"> The curriculum includes c</w:t>
      </w:r>
      <w:r>
        <w:rPr>
          <w:color w:val="000000"/>
          <w:sz w:val="24"/>
          <w:szCs w:val="24"/>
        </w:rPr>
        <w:t>learly defined RED outcomes that support effective assessment. Staff are supported to use assessment data to identify misconceptions and gaps, enabling timely intervention and better pupil outcomes.</w:t>
      </w:r>
    </w:p>
    <w:p w14:paraId="0E08F7A4" w14:textId="77777777" w:rsidR="00BD3C37" w:rsidRDefault="00DB7DB2">
      <w:pPr>
        <w:numPr>
          <w:ilvl w:val="0"/>
          <w:numId w:val="8"/>
        </w:numPr>
        <w:rPr>
          <w:color w:val="000000"/>
          <w:sz w:val="24"/>
          <w:szCs w:val="24"/>
        </w:rPr>
      </w:pPr>
      <w:r>
        <w:rPr>
          <w:b/>
          <w:bCs/>
          <w:color w:val="000000"/>
          <w:sz w:val="24"/>
          <w:szCs w:val="24"/>
        </w:rPr>
        <w:t>Staff Expertise:</w:t>
      </w:r>
      <w:r>
        <w:rPr>
          <w:color w:val="000000"/>
          <w:sz w:val="24"/>
          <w:szCs w:val="24"/>
        </w:rPr>
        <w:t xml:space="preserve"> The accessible nature of </w:t>
      </w:r>
      <w:r>
        <w:rPr>
          <w:i/>
          <w:iCs/>
          <w:color w:val="000000"/>
          <w:sz w:val="24"/>
          <w:szCs w:val="24"/>
        </w:rPr>
        <w:t>Lighting the Pa</w:t>
      </w:r>
      <w:r>
        <w:rPr>
          <w:i/>
          <w:iCs/>
          <w:color w:val="000000"/>
          <w:sz w:val="24"/>
          <w:szCs w:val="24"/>
        </w:rPr>
        <w:t>th</w:t>
      </w:r>
      <w:r>
        <w:rPr>
          <w:color w:val="000000"/>
          <w:sz w:val="24"/>
          <w:szCs w:val="24"/>
        </w:rPr>
        <w:t xml:space="preserve"> and ongoing professional development ensure all staff, including non-Catholics and those less experienced in RE, are equipped to deliver high-quality teaching.</w:t>
      </w:r>
    </w:p>
    <w:p w14:paraId="09110488" w14:textId="77777777" w:rsidR="00BD3C37" w:rsidRDefault="00DB7DB2">
      <w:pPr>
        <w:numPr>
          <w:ilvl w:val="0"/>
          <w:numId w:val="8"/>
        </w:numPr>
        <w:rPr>
          <w:color w:val="000000"/>
          <w:sz w:val="24"/>
          <w:szCs w:val="24"/>
        </w:rPr>
      </w:pPr>
      <w:r>
        <w:rPr>
          <w:b/>
          <w:bCs/>
          <w:color w:val="000000"/>
          <w:sz w:val="24"/>
          <w:szCs w:val="24"/>
        </w:rPr>
        <w:t>Support for SEND and EAL Pupils:</w:t>
      </w:r>
      <w:r>
        <w:rPr>
          <w:color w:val="000000"/>
          <w:sz w:val="24"/>
          <w:szCs w:val="24"/>
        </w:rPr>
        <w:t xml:space="preserve"> The curriculum’s structured and well-resourced approach, com</w:t>
      </w:r>
      <w:r>
        <w:rPr>
          <w:color w:val="000000"/>
          <w:sz w:val="24"/>
          <w:szCs w:val="24"/>
        </w:rPr>
        <w:t>bined with tailored support strategies, ensures pupils with additional needs are identified early and supported effectively.</w:t>
      </w:r>
    </w:p>
    <w:p w14:paraId="6CE7807D" w14:textId="77777777" w:rsidR="00BD3C37" w:rsidRDefault="00DB7DB2">
      <w:pPr>
        <w:numPr>
          <w:ilvl w:val="0"/>
          <w:numId w:val="8"/>
        </w:numPr>
        <w:rPr>
          <w:color w:val="000000"/>
          <w:sz w:val="24"/>
          <w:szCs w:val="24"/>
        </w:rPr>
      </w:pPr>
      <w:r>
        <w:rPr>
          <w:b/>
          <w:bCs/>
          <w:color w:val="000000"/>
          <w:sz w:val="24"/>
          <w:szCs w:val="24"/>
        </w:rPr>
        <w:t>Faith and Culture Integration:</w:t>
      </w:r>
      <w:r>
        <w:rPr>
          <w:color w:val="000000"/>
          <w:sz w:val="24"/>
          <w:szCs w:val="24"/>
        </w:rPr>
        <w:t xml:space="preserve"> The curriculum’s emphasis on Catholic social teaching alongside knowledge of other faiths helps pupi</w:t>
      </w:r>
      <w:r>
        <w:rPr>
          <w:color w:val="000000"/>
          <w:sz w:val="24"/>
          <w:szCs w:val="24"/>
        </w:rPr>
        <w:t>ls engage critically with contemporary cultural issues, supporting the school’s mission to develop socially responsible and reflective learners.</w:t>
      </w:r>
    </w:p>
    <w:p w14:paraId="08392643" w14:textId="77777777" w:rsidR="00BD3C37" w:rsidRDefault="00DB7DB2">
      <w:pPr>
        <w:spacing w:before="240" w:after="240"/>
      </w:pPr>
      <w:r>
        <w:rPr>
          <w:color w:val="000000"/>
          <w:sz w:val="24"/>
          <w:szCs w:val="24"/>
        </w:rPr>
        <w:t>Through these measures, the RE curriculum at St Boniface directly responds to inspection recommendations, contr</w:t>
      </w:r>
      <w:r>
        <w:rPr>
          <w:color w:val="000000"/>
          <w:sz w:val="24"/>
          <w:szCs w:val="24"/>
        </w:rPr>
        <w:t>ibuting to overall school improvement and the spiritual and academic development of all pupils.</w:t>
      </w:r>
    </w:p>
    <w:sectPr w:rsidR="00BD3C37">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7B4312FA" w:rsidR="00A41D13" w:rsidRDefault="00A41D13" w:rsidP="00DB7DB2">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617603A" w:rsidR="00A41D13" w:rsidRDefault="00DB7DB2">
    <w:r>
      <w:rPr>
        <w:noProof/>
        <w:lang w:eastAsia="en-US"/>
      </w:rPr>
      <w:drawing>
        <wp:anchor distT="0" distB="0" distL="114300" distR="114300" simplePos="0" relativeHeight="251658752" behindDoc="1" locked="0" layoutInCell="1" allowOverlap="1" wp14:anchorId="13B7064D" wp14:editId="49D33676">
          <wp:simplePos x="0" y="0"/>
          <wp:positionH relativeFrom="rightMargin">
            <wp:align>left</wp:align>
          </wp:positionH>
          <wp:positionV relativeFrom="paragraph">
            <wp:posOffset>-258445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79288559"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6C1BEB1B"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019B3"/>
    <w:multiLevelType w:val="hybridMultilevel"/>
    <w:tmpl w:val="34F4F4E0"/>
    <w:lvl w:ilvl="0" w:tplc="34673089">
      <w:start w:val="1"/>
      <w:numFmt w:val="decimal"/>
      <w:lvlText w:val="%1."/>
      <w:lvlJc w:val="left"/>
      <w:pPr>
        <w:ind w:left="720" w:hanging="360"/>
      </w:pPr>
    </w:lvl>
    <w:lvl w:ilvl="1" w:tplc="34673089" w:tentative="1">
      <w:start w:val="1"/>
      <w:numFmt w:val="lowerLetter"/>
      <w:lvlText w:val="%2."/>
      <w:lvlJc w:val="left"/>
      <w:pPr>
        <w:ind w:left="1440" w:hanging="360"/>
      </w:pPr>
    </w:lvl>
    <w:lvl w:ilvl="2" w:tplc="34673089" w:tentative="1">
      <w:start w:val="1"/>
      <w:numFmt w:val="lowerRoman"/>
      <w:lvlText w:val="%3."/>
      <w:lvlJc w:val="right"/>
      <w:pPr>
        <w:ind w:left="2160" w:hanging="180"/>
      </w:pPr>
    </w:lvl>
    <w:lvl w:ilvl="3" w:tplc="34673089" w:tentative="1">
      <w:start w:val="1"/>
      <w:numFmt w:val="decimal"/>
      <w:lvlText w:val="%4."/>
      <w:lvlJc w:val="left"/>
      <w:pPr>
        <w:ind w:left="2880" w:hanging="360"/>
      </w:pPr>
    </w:lvl>
    <w:lvl w:ilvl="4" w:tplc="34673089" w:tentative="1">
      <w:start w:val="1"/>
      <w:numFmt w:val="lowerLetter"/>
      <w:lvlText w:val="%5."/>
      <w:lvlJc w:val="left"/>
      <w:pPr>
        <w:ind w:left="3600" w:hanging="360"/>
      </w:pPr>
    </w:lvl>
    <w:lvl w:ilvl="5" w:tplc="34673089" w:tentative="1">
      <w:start w:val="1"/>
      <w:numFmt w:val="lowerRoman"/>
      <w:lvlText w:val="%6."/>
      <w:lvlJc w:val="right"/>
      <w:pPr>
        <w:ind w:left="4320" w:hanging="180"/>
      </w:pPr>
    </w:lvl>
    <w:lvl w:ilvl="6" w:tplc="34673089" w:tentative="1">
      <w:start w:val="1"/>
      <w:numFmt w:val="decimal"/>
      <w:lvlText w:val="%7."/>
      <w:lvlJc w:val="left"/>
      <w:pPr>
        <w:ind w:left="5040" w:hanging="360"/>
      </w:pPr>
    </w:lvl>
    <w:lvl w:ilvl="7" w:tplc="34673089" w:tentative="1">
      <w:start w:val="1"/>
      <w:numFmt w:val="lowerLetter"/>
      <w:lvlText w:val="%8."/>
      <w:lvlJc w:val="left"/>
      <w:pPr>
        <w:ind w:left="5760" w:hanging="360"/>
      </w:pPr>
    </w:lvl>
    <w:lvl w:ilvl="8" w:tplc="34673089" w:tentative="1">
      <w:start w:val="1"/>
      <w:numFmt w:val="lowerRoman"/>
      <w:lvlText w:val="%9."/>
      <w:lvlJc w:val="right"/>
      <w:pPr>
        <w:ind w:left="6480" w:hanging="180"/>
      </w:pPr>
    </w:lvl>
  </w:abstractNum>
  <w:abstractNum w:abstractNumId="1" w15:restartNumberingAfterBreak="0">
    <w:nsid w:val="0EF9130F"/>
    <w:multiLevelType w:val="hybridMultilevel"/>
    <w:tmpl w:val="A01A968A"/>
    <w:lvl w:ilvl="0" w:tplc="98872968">
      <w:start w:val="1"/>
      <w:numFmt w:val="decimal"/>
      <w:lvlText w:val="%1."/>
      <w:lvlJc w:val="left"/>
      <w:pPr>
        <w:ind w:left="720" w:hanging="360"/>
      </w:pPr>
    </w:lvl>
    <w:lvl w:ilvl="1" w:tplc="98872968" w:tentative="1">
      <w:start w:val="1"/>
      <w:numFmt w:val="lowerLetter"/>
      <w:lvlText w:val="%2."/>
      <w:lvlJc w:val="left"/>
      <w:pPr>
        <w:ind w:left="1440" w:hanging="360"/>
      </w:pPr>
    </w:lvl>
    <w:lvl w:ilvl="2" w:tplc="98872968" w:tentative="1">
      <w:start w:val="1"/>
      <w:numFmt w:val="lowerRoman"/>
      <w:lvlText w:val="%3."/>
      <w:lvlJc w:val="right"/>
      <w:pPr>
        <w:ind w:left="2160" w:hanging="180"/>
      </w:pPr>
    </w:lvl>
    <w:lvl w:ilvl="3" w:tplc="98872968" w:tentative="1">
      <w:start w:val="1"/>
      <w:numFmt w:val="decimal"/>
      <w:lvlText w:val="%4."/>
      <w:lvlJc w:val="left"/>
      <w:pPr>
        <w:ind w:left="2880" w:hanging="360"/>
      </w:pPr>
    </w:lvl>
    <w:lvl w:ilvl="4" w:tplc="98872968" w:tentative="1">
      <w:start w:val="1"/>
      <w:numFmt w:val="lowerLetter"/>
      <w:lvlText w:val="%5."/>
      <w:lvlJc w:val="left"/>
      <w:pPr>
        <w:ind w:left="3600" w:hanging="360"/>
      </w:pPr>
    </w:lvl>
    <w:lvl w:ilvl="5" w:tplc="98872968" w:tentative="1">
      <w:start w:val="1"/>
      <w:numFmt w:val="lowerRoman"/>
      <w:lvlText w:val="%6."/>
      <w:lvlJc w:val="right"/>
      <w:pPr>
        <w:ind w:left="4320" w:hanging="180"/>
      </w:pPr>
    </w:lvl>
    <w:lvl w:ilvl="6" w:tplc="98872968" w:tentative="1">
      <w:start w:val="1"/>
      <w:numFmt w:val="decimal"/>
      <w:lvlText w:val="%7."/>
      <w:lvlJc w:val="left"/>
      <w:pPr>
        <w:ind w:left="5040" w:hanging="360"/>
      </w:pPr>
    </w:lvl>
    <w:lvl w:ilvl="7" w:tplc="98872968" w:tentative="1">
      <w:start w:val="1"/>
      <w:numFmt w:val="lowerLetter"/>
      <w:lvlText w:val="%8."/>
      <w:lvlJc w:val="left"/>
      <w:pPr>
        <w:ind w:left="5760" w:hanging="360"/>
      </w:pPr>
    </w:lvl>
    <w:lvl w:ilvl="8" w:tplc="98872968"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1047408"/>
    <w:multiLevelType w:val="hybridMultilevel"/>
    <w:tmpl w:val="50DA281E"/>
    <w:lvl w:ilvl="0" w:tplc="79160420">
      <w:start w:val="1"/>
      <w:numFmt w:val="decimal"/>
      <w:lvlText w:val="%1."/>
      <w:lvlJc w:val="left"/>
      <w:pPr>
        <w:ind w:left="720" w:hanging="360"/>
      </w:pPr>
    </w:lvl>
    <w:lvl w:ilvl="1" w:tplc="79160420" w:tentative="1">
      <w:start w:val="1"/>
      <w:numFmt w:val="lowerLetter"/>
      <w:lvlText w:val="%2."/>
      <w:lvlJc w:val="left"/>
      <w:pPr>
        <w:ind w:left="1440" w:hanging="360"/>
      </w:pPr>
    </w:lvl>
    <w:lvl w:ilvl="2" w:tplc="79160420" w:tentative="1">
      <w:start w:val="1"/>
      <w:numFmt w:val="lowerRoman"/>
      <w:lvlText w:val="%3."/>
      <w:lvlJc w:val="right"/>
      <w:pPr>
        <w:ind w:left="2160" w:hanging="180"/>
      </w:pPr>
    </w:lvl>
    <w:lvl w:ilvl="3" w:tplc="79160420" w:tentative="1">
      <w:start w:val="1"/>
      <w:numFmt w:val="decimal"/>
      <w:lvlText w:val="%4."/>
      <w:lvlJc w:val="left"/>
      <w:pPr>
        <w:ind w:left="2880" w:hanging="360"/>
      </w:pPr>
    </w:lvl>
    <w:lvl w:ilvl="4" w:tplc="79160420" w:tentative="1">
      <w:start w:val="1"/>
      <w:numFmt w:val="lowerLetter"/>
      <w:lvlText w:val="%5."/>
      <w:lvlJc w:val="left"/>
      <w:pPr>
        <w:ind w:left="3600" w:hanging="360"/>
      </w:pPr>
    </w:lvl>
    <w:lvl w:ilvl="5" w:tplc="79160420" w:tentative="1">
      <w:start w:val="1"/>
      <w:numFmt w:val="lowerRoman"/>
      <w:lvlText w:val="%6."/>
      <w:lvlJc w:val="right"/>
      <w:pPr>
        <w:ind w:left="4320" w:hanging="180"/>
      </w:pPr>
    </w:lvl>
    <w:lvl w:ilvl="6" w:tplc="79160420" w:tentative="1">
      <w:start w:val="1"/>
      <w:numFmt w:val="decimal"/>
      <w:lvlText w:val="%7."/>
      <w:lvlJc w:val="left"/>
      <w:pPr>
        <w:ind w:left="5040" w:hanging="360"/>
      </w:pPr>
    </w:lvl>
    <w:lvl w:ilvl="7" w:tplc="79160420" w:tentative="1">
      <w:start w:val="1"/>
      <w:numFmt w:val="lowerLetter"/>
      <w:lvlText w:val="%8."/>
      <w:lvlJc w:val="left"/>
      <w:pPr>
        <w:ind w:left="5760" w:hanging="360"/>
      </w:pPr>
    </w:lvl>
    <w:lvl w:ilvl="8" w:tplc="79160420" w:tentative="1">
      <w:start w:val="1"/>
      <w:numFmt w:val="lowerRoman"/>
      <w:lvlText w:val="%9."/>
      <w:lvlJc w:val="right"/>
      <w:pPr>
        <w:ind w:left="6480" w:hanging="180"/>
      </w:p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23A3542"/>
    <w:multiLevelType w:val="hybridMultilevel"/>
    <w:tmpl w:val="D006F1B8"/>
    <w:lvl w:ilvl="0" w:tplc="44133656">
      <w:start w:val="1"/>
      <w:numFmt w:val="decimal"/>
      <w:lvlText w:val="%1."/>
      <w:lvlJc w:val="left"/>
      <w:pPr>
        <w:ind w:left="720" w:hanging="360"/>
      </w:pPr>
    </w:lvl>
    <w:lvl w:ilvl="1" w:tplc="44133656" w:tentative="1">
      <w:start w:val="1"/>
      <w:numFmt w:val="lowerLetter"/>
      <w:lvlText w:val="%2."/>
      <w:lvlJc w:val="left"/>
      <w:pPr>
        <w:ind w:left="1440" w:hanging="360"/>
      </w:pPr>
    </w:lvl>
    <w:lvl w:ilvl="2" w:tplc="44133656" w:tentative="1">
      <w:start w:val="1"/>
      <w:numFmt w:val="lowerRoman"/>
      <w:lvlText w:val="%3."/>
      <w:lvlJc w:val="right"/>
      <w:pPr>
        <w:ind w:left="2160" w:hanging="180"/>
      </w:pPr>
    </w:lvl>
    <w:lvl w:ilvl="3" w:tplc="44133656" w:tentative="1">
      <w:start w:val="1"/>
      <w:numFmt w:val="decimal"/>
      <w:lvlText w:val="%4."/>
      <w:lvlJc w:val="left"/>
      <w:pPr>
        <w:ind w:left="2880" w:hanging="360"/>
      </w:pPr>
    </w:lvl>
    <w:lvl w:ilvl="4" w:tplc="44133656" w:tentative="1">
      <w:start w:val="1"/>
      <w:numFmt w:val="lowerLetter"/>
      <w:lvlText w:val="%5."/>
      <w:lvlJc w:val="left"/>
      <w:pPr>
        <w:ind w:left="3600" w:hanging="360"/>
      </w:pPr>
    </w:lvl>
    <w:lvl w:ilvl="5" w:tplc="44133656" w:tentative="1">
      <w:start w:val="1"/>
      <w:numFmt w:val="lowerRoman"/>
      <w:lvlText w:val="%6."/>
      <w:lvlJc w:val="right"/>
      <w:pPr>
        <w:ind w:left="4320" w:hanging="180"/>
      </w:pPr>
    </w:lvl>
    <w:lvl w:ilvl="6" w:tplc="44133656" w:tentative="1">
      <w:start w:val="1"/>
      <w:numFmt w:val="decimal"/>
      <w:lvlText w:val="%7."/>
      <w:lvlJc w:val="left"/>
      <w:pPr>
        <w:ind w:left="5040" w:hanging="360"/>
      </w:pPr>
    </w:lvl>
    <w:lvl w:ilvl="7" w:tplc="44133656" w:tentative="1">
      <w:start w:val="1"/>
      <w:numFmt w:val="lowerLetter"/>
      <w:lvlText w:val="%8."/>
      <w:lvlJc w:val="left"/>
      <w:pPr>
        <w:ind w:left="5760" w:hanging="360"/>
      </w:pPr>
    </w:lvl>
    <w:lvl w:ilvl="8" w:tplc="44133656" w:tentative="1">
      <w:start w:val="1"/>
      <w:numFmt w:val="lowerRoman"/>
      <w:lvlText w:val="%9."/>
      <w:lvlJc w:val="right"/>
      <w:pPr>
        <w:ind w:left="6480" w:hanging="180"/>
      </w:p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CD52E95"/>
    <w:multiLevelType w:val="hybridMultilevel"/>
    <w:tmpl w:val="84D437AA"/>
    <w:lvl w:ilvl="0" w:tplc="445684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05A75C0"/>
    <w:multiLevelType w:val="hybridMultilevel"/>
    <w:tmpl w:val="4A6A3092"/>
    <w:lvl w:ilvl="0" w:tplc="41928122">
      <w:start w:val="1"/>
      <w:numFmt w:val="decimal"/>
      <w:lvlText w:val="%1."/>
      <w:lvlJc w:val="left"/>
      <w:pPr>
        <w:ind w:left="720" w:hanging="360"/>
      </w:pPr>
    </w:lvl>
    <w:lvl w:ilvl="1" w:tplc="41928122" w:tentative="1">
      <w:start w:val="1"/>
      <w:numFmt w:val="lowerLetter"/>
      <w:lvlText w:val="%2."/>
      <w:lvlJc w:val="left"/>
      <w:pPr>
        <w:ind w:left="1440" w:hanging="360"/>
      </w:pPr>
    </w:lvl>
    <w:lvl w:ilvl="2" w:tplc="41928122" w:tentative="1">
      <w:start w:val="1"/>
      <w:numFmt w:val="lowerRoman"/>
      <w:lvlText w:val="%3."/>
      <w:lvlJc w:val="right"/>
      <w:pPr>
        <w:ind w:left="2160" w:hanging="180"/>
      </w:pPr>
    </w:lvl>
    <w:lvl w:ilvl="3" w:tplc="41928122" w:tentative="1">
      <w:start w:val="1"/>
      <w:numFmt w:val="decimal"/>
      <w:lvlText w:val="%4."/>
      <w:lvlJc w:val="left"/>
      <w:pPr>
        <w:ind w:left="2880" w:hanging="360"/>
      </w:pPr>
    </w:lvl>
    <w:lvl w:ilvl="4" w:tplc="41928122" w:tentative="1">
      <w:start w:val="1"/>
      <w:numFmt w:val="lowerLetter"/>
      <w:lvlText w:val="%5."/>
      <w:lvlJc w:val="left"/>
      <w:pPr>
        <w:ind w:left="3600" w:hanging="360"/>
      </w:pPr>
    </w:lvl>
    <w:lvl w:ilvl="5" w:tplc="41928122" w:tentative="1">
      <w:start w:val="1"/>
      <w:numFmt w:val="lowerRoman"/>
      <w:lvlText w:val="%6."/>
      <w:lvlJc w:val="right"/>
      <w:pPr>
        <w:ind w:left="4320" w:hanging="180"/>
      </w:pPr>
    </w:lvl>
    <w:lvl w:ilvl="6" w:tplc="41928122" w:tentative="1">
      <w:start w:val="1"/>
      <w:numFmt w:val="decimal"/>
      <w:lvlText w:val="%7."/>
      <w:lvlJc w:val="left"/>
      <w:pPr>
        <w:ind w:left="5040" w:hanging="360"/>
      </w:pPr>
    </w:lvl>
    <w:lvl w:ilvl="7" w:tplc="41928122" w:tentative="1">
      <w:start w:val="1"/>
      <w:numFmt w:val="lowerLetter"/>
      <w:lvlText w:val="%8."/>
      <w:lvlJc w:val="left"/>
      <w:pPr>
        <w:ind w:left="5760" w:hanging="360"/>
      </w:pPr>
    </w:lvl>
    <w:lvl w:ilvl="8" w:tplc="41928122" w:tentative="1">
      <w:start w:val="1"/>
      <w:numFmt w:val="lowerRoman"/>
      <w:lvlText w:val="%9."/>
      <w:lvlJc w:val="right"/>
      <w:pPr>
        <w:ind w:left="6480" w:hanging="180"/>
      </w:pPr>
    </w:lvl>
  </w:abstractNum>
  <w:num w:numId="1">
    <w:abstractNumId w:val="6"/>
  </w:num>
  <w:num w:numId="2">
    <w:abstractNumId w:val="9"/>
  </w:num>
  <w:num w:numId="3">
    <w:abstractNumId w:val="11"/>
  </w:num>
  <w:num w:numId="4">
    <w:abstractNumId w:val="8"/>
  </w:num>
  <w:num w:numId="5">
    <w:abstractNumId w:val="3"/>
  </w:num>
  <w:num w:numId="6">
    <w:abstractNumId w:val="2"/>
  </w:num>
  <w:num w:numId="7">
    <w:abstractNumId w:val="5"/>
  </w:num>
  <w:num w:numId="8">
    <w:abstractNumId w:val="10"/>
  </w:num>
  <w:num w:numId="9">
    <w:abstractNumId w:val="1"/>
  </w:num>
  <w:num w:numId="10">
    <w:abstractNumId w:val="12"/>
  </w:num>
  <w:num w:numId="11">
    <w:abstractNumId w:val="0"/>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A41D13"/>
    <w:rsid w:val="00A453F4"/>
    <w:rsid w:val="00BD3C37"/>
    <w:rsid w:val="00C86FD6"/>
    <w:rsid w:val="00DB7DB2"/>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F4B4827C-7785-42DC-96B7-626A1DB5F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48C7C8-8920-45A5-B788-3A631CAA5A8A}">
  <ds:schemaRefs>
    <ds:schemaRef ds:uri="http://schemas.microsoft.com/sharepoint/v3/contenttype/forms"/>
  </ds:schemaRefs>
</ds:datastoreItem>
</file>

<file path=customXml/itemProps3.xml><?xml version="1.0" encoding="utf-8"?>
<ds:datastoreItem xmlns:ds="http://schemas.openxmlformats.org/officeDocument/2006/customXml" ds:itemID="{09C1C576-BD9B-45C0-9277-0C11003F35AA}">
  <ds:schemaRefs>
    <ds:schemaRef ds:uri="http://purl.org/dc/elements/1.1/"/>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2026-02-06T14:38:00Z</dcterms:created>
  <dcterms:modified xsi:type="dcterms:W3CDTF">2026-02-06T14:38:00Z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