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951D0" w14:textId="4D8BE6B8" w:rsidR="00A70ABE" w:rsidRDefault="00C913D3" w:rsidP="00391A11">
      <w:pPr>
        <w:spacing w:before="281" w:after="281"/>
        <w:jc w:val="center"/>
        <w:outlineLvl w:val="2"/>
        <w:rPr>
          <w:b/>
          <w:bCs/>
          <w:color w:val="000000"/>
          <w:sz w:val="28"/>
          <w:szCs w:val="28"/>
        </w:rPr>
      </w:pPr>
      <w:r>
        <w:rPr>
          <w:b/>
          <w:bCs/>
          <w:color w:val="000000"/>
          <w:sz w:val="28"/>
          <w:szCs w:val="28"/>
        </w:rPr>
        <w:t>St Boniface RC Primary School</w:t>
      </w:r>
      <w:bookmarkStart w:id="0" w:name="_GoBack"/>
      <w:bookmarkEnd w:id="0"/>
      <w:r>
        <w:rPr>
          <w:b/>
          <w:bCs/>
          <w:color w:val="000000"/>
          <w:sz w:val="28"/>
          <w:szCs w:val="28"/>
        </w:rPr>
        <w:t>- RE Progression for EYFS</w:t>
      </w:r>
    </w:p>
    <w:p w14:paraId="03524015" w14:textId="77777777" w:rsidR="00391A11" w:rsidRDefault="00391A11" w:rsidP="00391A11">
      <w:pPr>
        <w:spacing w:before="240" w:after="240"/>
      </w:pPr>
      <w:r>
        <w:rPr>
          <w:color w:val="000000"/>
          <w:sz w:val="24"/>
          <w:szCs w:val="24"/>
        </w:rPr>
        <w:t>This progression framework for EYFS at St Boniface RC Primary School supports the school’s vision by nurturing pupils in a happy, safe environment where they learn to believe in themselves and treat others with kindness and acceptance. It directly addresses the school’s improvement priorities by embedding clear knowledge and skills that build pupils’ spiritual and moral development while fostering curiosity and social responsibility. The focus on listening, expressing, and behaving kindly aligns with the school’s aim to develop strong foundations for communication and behaviour for learning from an early age.</w:t>
      </w:r>
    </w:p>
    <w:p w14:paraId="309A7CA6" w14:textId="77777777" w:rsidR="00391A11" w:rsidRDefault="00391A11" w:rsidP="00391A11">
      <w:pPr>
        <w:spacing w:before="281" w:after="281"/>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246"/>
        <w:gridCol w:w="5391"/>
        <w:gridCol w:w="5357"/>
        <w:gridCol w:w="1998"/>
      </w:tblGrid>
      <w:tr w:rsidR="00A70ABE" w14:paraId="52B13AB8"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B47E2B" w14:textId="77777777" w:rsidR="00A70ABE" w:rsidRDefault="00C913D3">
            <w:pPr>
              <w:jc w:val="center"/>
            </w:pPr>
            <w:r>
              <w:rPr>
                <w:b/>
                <w:bCs/>
                <w:color w:val="000000"/>
                <w:position w:val="-3"/>
                <w:sz w:val="24"/>
                <w:szCs w:val="24"/>
              </w:rPr>
              <w:t>Year/Grade Level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358F6CA" w14:textId="77777777" w:rsidR="00A70ABE" w:rsidRDefault="00C913D3">
            <w:pPr>
              <w:jc w:val="center"/>
            </w:pPr>
            <w:r>
              <w:rPr>
                <w:b/>
                <w:bCs/>
                <w:color w:val="000000"/>
                <w:position w:val="-3"/>
                <w:sz w:val="24"/>
                <w:szCs w:val="24"/>
              </w:rPr>
              <w:t>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7005B95" w14:textId="77777777" w:rsidR="00A70ABE" w:rsidRDefault="00C913D3">
            <w:pPr>
              <w:jc w:val="center"/>
            </w:pPr>
            <w:r>
              <w:rPr>
                <w:b/>
                <w:bCs/>
                <w:color w:val="000000"/>
                <w:position w:val="-3"/>
                <w:sz w:val="24"/>
                <w:szCs w:val="24"/>
              </w:rPr>
              <w:t>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3C61F72" w14:textId="77777777" w:rsidR="00A70ABE" w:rsidRDefault="00C913D3">
            <w:pPr>
              <w:jc w:val="center"/>
            </w:pPr>
            <w:r>
              <w:rPr>
                <w:b/>
                <w:bCs/>
                <w:color w:val="000000"/>
                <w:position w:val="-3"/>
                <w:sz w:val="24"/>
                <w:szCs w:val="24"/>
              </w:rPr>
              <w:t>Key Vocabulary</w:t>
            </w:r>
          </w:p>
        </w:tc>
      </w:tr>
      <w:tr w:rsidR="00A70ABE" w14:paraId="072D9365"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268AAB" w14:textId="77777777" w:rsidR="00A70ABE" w:rsidRDefault="00C913D3">
            <w:r>
              <w:rPr>
                <w:color w:val="000000"/>
                <w:position w:val="-3"/>
                <w:sz w:val="24"/>
                <w:szCs w:val="24"/>
              </w:rPr>
              <w:t>EYFS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5A2BC8F" w14:textId="77777777" w:rsidR="00A70ABE" w:rsidRDefault="00C913D3">
            <w:r>
              <w:rPr>
                <w:color w:val="000000"/>
                <w:position w:val="-3"/>
                <w:sz w:val="24"/>
                <w:szCs w:val="24"/>
              </w:rPr>
              <w:t>- Understand that God loves everyone and that Jesus is special in the Catholic faith.</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F2865EE" w14:textId="77777777" w:rsidR="00A70ABE" w:rsidRDefault="00C913D3">
            <w:r>
              <w:rPr>
                <w:color w:val="000000"/>
                <w:position w:val="-3"/>
                <w:sz w:val="24"/>
                <w:szCs w:val="24"/>
              </w:rPr>
              <w:t>- Listen attentively to simple Bible stories and respond with questions or thoughts.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BDB4D33" w14:textId="77777777" w:rsidR="00A70ABE" w:rsidRDefault="00C913D3">
            <w:r>
              <w:rPr>
                <w:color w:val="000000"/>
                <w:position w:val="-3"/>
                <w:sz w:val="24"/>
                <w:szCs w:val="24"/>
              </w:rPr>
              <w:t>God, Jesus, love, special, family</w:t>
            </w:r>
          </w:p>
        </w:tc>
      </w:tr>
      <w:tr w:rsidR="00A70ABE" w14:paraId="19ACA7E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A7C3273" w14:textId="77777777" w:rsidR="00A70ABE" w:rsidRDefault="00A70ABE"/>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A85ECA" w14:textId="77777777" w:rsidR="00A70ABE" w:rsidRDefault="00C913D3">
            <w:r>
              <w:rPr>
                <w:color w:val="000000"/>
                <w:position w:val="-3"/>
                <w:sz w:val="24"/>
                <w:szCs w:val="24"/>
              </w:rPr>
              <w:t>- Recognise some celebrations in the Church year (e.g., Christmas, Easter) and their meaning.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492C59" w14:textId="77777777" w:rsidR="00A70ABE" w:rsidRDefault="00C913D3">
            <w:r>
              <w:rPr>
                <w:color w:val="000000"/>
                <w:position w:val="-3"/>
                <w:sz w:val="24"/>
                <w:szCs w:val="24"/>
              </w:rPr>
              <w:t>- Express feelings about stories and events, showing curiosity and respect for different beliefs.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1371850" w14:textId="77777777" w:rsidR="00A70ABE" w:rsidRDefault="00C913D3">
            <w:r>
              <w:rPr>
                <w:color w:val="000000"/>
                <w:position w:val="-3"/>
                <w:sz w:val="24"/>
                <w:szCs w:val="24"/>
              </w:rPr>
              <w:t>Christmas, Easter, church, pray</w:t>
            </w:r>
          </w:p>
        </w:tc>
      </w:tr>
      <w:tr w:rsidR="00A70ABE" w14:paraId="187B2F9D"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B31A66" w14:textId="77777777" w:rsidR="00A70ABE" w:rsidRDefault="00A70ABE"/>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0872B9" w14:textId="77777777" w:rsidR="00A70ABE" w:rsidRDefault="00C913D3">
            <w:r>
              <w:rPr>
                <w:color w:val="000000"/>
                <w:position w:val="-3"/>
                <w:sz w:val="24"/>
                <w:szCs w:val="24"/>
              </w:rPr>
              <w:t>- Know that people come from d</w:t>
            </w:r>
            <w:r>
              <w:rPr>
                <w:color w:val="000000"/>
                <w:position w:val="-3"/>
                <w:sz w:val="24"/>
                <w:szCs w:val="24"/>
              </w:rPr>
              <w:t>ifferent backgrounds and may believe different things.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02621D7" w14:textId="77777777" w:rsidR="00A70ABE" w:rsidRDefault="00C913D3">
            <w:r>
              <w:rPr>
                <w:color w:val="000000"/>
                <w:position w:val="-3"/>
                <w:sz w:val="24"/>
                <w:szCs w:val="24"/>
              </w:rPr>
              <w:t>- Show kindness and acceptance towards others in the classroom and playground.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ECE789" w14:textId="77777777" w:rsidR="00A70ABE" w:rsidRDefault="00C913D3">
            <w:r>
              <w:rPr>
                <w:color w:val="000000"/>
                <w:position w:val="-3"/>
                <w:sz w:val="24"/>
                <w:szCs w:val="24"/>
              </w:rPr>
              <w:t>kindness, friend, welcome</w:t>
            </w:r>
          </w:p>
        </w:tc>
      </w:tr>
      <w:tr w:rsidR="00A70ABE" w14:paraId="4F354CA2"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8DE6065" w14:textId="77777777" w:rsidR="00A70ABE" w:rsidRDefault="00A70ABE"/>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624CBAD" w14:textId="77777777" w:rsidR="00A70ABE" w:rsidRDefault="00C913D3">
            <w:r>
              <w:rPr>
                <w:color w:val="000000"/>
                <w:position w:val="-3"/>
                <w:sz w:val="24"/>
                <w:szCs w:val="24"/>
              </w:rPr>
              <w:t>- Begin to understand simple ideas of right and wrong linked to being kind and caring.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CA65C2E" w14:textId="77777777" w:rsidR="00A70ABE" w:rsidRDefault="00C913D3">
            <w:r>
              <w:rPr>
                <w:color w:val="000000"/>
                <w:position w:val="-3"/>
                <w:sz w:val="24"/>
                <w:szCs w:val="24"/>
              </w:rPr>
              <w:t>- Parti</w:t>
            </w:r>
            <w:r>
              <w:rPr>
                <w:color w:val="000000"/>
                <w:position w:val="-3"/>
                <w:sz w:val="24"/>
                <w:szCs w:val="24"/>
              </w:rPr>
              <w:t>cipate in group activities that explore sharing, fairness, and caring for others.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52B0A42" w14:textId="77777777" w:rsidR="00A70ABE" w:rsidRDefault="00C913D3">
            <w:r>
              <w:rPr>
                <w:color w:val="000000"/>
                <w:position w:val="-3"/>
                <w:sz w:val="24"/>
                <w:szCs w:val="24"/>
              </w:rPr>
              <w:t>sharing, caring, fair</w:t>
            </w:r>
          </w:p>
        </w:tc>
      </w:tr>
    </w:tbl>
    <w:p w14:paraId="4AC9C7B4" w14:textId="77777777" w:rsidR="00A70ABE" w:rsidRDefault="00C913D3">
      <w:r>
        <w:pict w14:anchorId="2EEE3D72">
          <v:rect id="_x0000_i1025" style="width:0;height:1.5pt" o:hrstd="t" o:hrnoshade="t" o:hr="t" fillcolor="#aca899" stroked="f"/>
        </w:pict>
      </w:r>
    </w:p>
    <w:p w14:paraId="23B59C3D" w14:textId="4BB49D40" w:rsidR="00A70ABE" w:rsidRDefault="00A70ABE">
      <w:pPr>
        <w:spacing w:before="240" w:after="240"/>
      </w:pPr>
    </w:p>
    <w:sectPr w:rsidR="00A70ABE">
      <w:headerReference w:type="default" r:id="rId10"/>
      <w:footerReference w:type="default" r:id="rId11"/>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274E" w14:textId="7D6B7C49"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043BAD06" w:rsidR="00A41D13" w:rsidRDefault="00391A11">
    <w:r>
      <w:rPr>
        <w:noProof/>
        <w:lang w:eastAsia="en-US"/>
      </w:rPr>
      <w:drawing>
        <wp:anchor distT="0" distB="0" distL="114300" distR="114300" simplePos="0" relativeHeight="251657728" behindDoc="1" locked="0" layoutInCell="1" allowOverlap="1" wp14:anchorId="558932D8" wp14:editId="10BDB12F">
          <wp:simplePos x="0" y="0"/>
          <wp:positionH relativeFrom="column">
            <wp:posOffset>8757920</wp:posOffset>
          </wp:positionH>
          <wp:positionV relativeFrom="paragraph">
            <wp:posOffset>-213995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C913D3">
      <w:rPr>
        <w:noProof/>
        <w:lang w:eastAsia="en-US"/>
      </w:rPr>
      <w:drawing>
        <wp:anchor distT="0" distB="0" distL="114300" distR="114300" simplePos="0" relativeHeight="251656704" behindDoc="1" locked="0" layoutInCell="1" allowOverlap="1" wp14:anchorId="368350CA" wp14:editId="647CF38A">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2894076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1CB91A89"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DAE3824"/>
    <w:multiLevelType w:val="hybridMultilevel"/>
    <w:tmpl w:val="D4D8E7FE"/>
    <w:lvl w:ilvl="0" w:tplc="97246061">
      <w:start w:val="1"/>
      <w:numFmt w:val="decimal"/>
      <w:lvlText w:val="%1."/>
      <w:lvlJc w:val="left"/>
      <w:pPr>
        <w:ind w:left="720" w:hanging="360"/>
      </w:pPr>
    </w:lvl>
    <w:lvl w:ilvl="1" w:tplc="97246061" w:tentative="1">
      <w:start w:val="1"/>
      <w:numFmt w:val="lowerLetter"/>
      <w:lvlText w:val="%2."/>
      <w:lvlJc w:val="left"/>
      <w:pPr>
        <w:ind w:left="1440" w:hanging="360"/>
      </w:pPr>
    </w:lvl>
    <w:lvl w:ilvl="2" w:tplc="97246061" w:tentative="1">
      <w:start w:val="1"/>
      <w:numFmt w:val="lowerRoman"/>
      <w:lvlText w:val="%3."/>
      <w:lvlJc w:val="right"/>
      <w:pPr>
        <w:ind w:left="2160" w:hanging="180"/>
      </w:pPr>
    </w:lvl>
    <w:lvl w:ilvl="3" w:tplc="97246061" w:tentative="1">
      <w:start w:val="1"/>
      <w:numFmt w:val="decimal"/>
      <w:lvlText w:val="%4."/>
      <w:lvlJc w:val="left"/>
      <w:pPr>
        <w:ind w:left="2880" w:hanging="360"/>
      </w:pPr>
    </w:lvl>
    <w:lvl w:ilvl="4" w:tplc="97246061" w:tentative="1">
      <w:start w:val="1"/>
      <w:numFmt w:val="lowerLetter"/>
      <w:lvlText w:val="%5."/>
      <w:lvlJc w:val="left"/>
      <w:pPr>
        <w:ind w:left="3600" w:hanging="360"/>
      </w:pPr>
    </w:lvl>
    <w:lvl w:ilvl="5" w:tplc="97246061" w:tentative="1">
      <w:start w:val="1"/>
      <w:numFmt w:val="lowerRoman"/>
      <w:lvlText w:val="%6."/>
      <w:lvlJc w:val="right"/>
      <w:pPr>
        <w:ind w:left="4320" w:hanging="180"/>
      </w:pPr>
    </w:lvl>
    <w:lvl w:ilvl="6" w:tplc="97246061" w:tentative="1">
      <w:start w:val="1"/>
      <w:numFmt w:val="decimal"/>
      <w:lvlText w:val="%7."/>
      <w:lvlJc w:val="left"/>
      <w:pPr>
        <w:ind w:left="5040" w:hanging="360"/>
      </w:pPr>
    </w:lvl>
    <w:lvl w:ilvl="7" w:tplc="97246061" w:tentative="1">
      <w:start w:val="1"/>
      <w:numFmt w:val="lowerLetter"/>
      <w:lvlText w:val="%8."/>
      <w:lvlJc w:val="left"/>
      <w:pPr>
        <w:ind w:left="5760" w:hanging="360"/>
      </w:pPr>
    </w:lvl>
    <w:lvl w:ilvl="8" w:tplc="97246061" w:tentative="1">
      <w:start w:val="1"/>
      <w:numFmt w:val="lowerRoman"/>
      <w:lvlText w:val="%9."/>
      <w:lvlJc w:val="right"/>
      <w:pPr>
        <w:ind w:left="6480" w:hanging="180"/>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3F684CD4"/>
    <w:multiLevelType w:val="hybridMultilevel"/>
    <w:tmpl w:val="364A1864"/>
    <w:lvl w:ilvl="0" w:tplc="4938559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7"/>
  </w:num>
  <w:num w:numId="3">
    <w:abstractNumId w:val="8"/>
  </w:num>
  <w:num w:numId="4">
    <w:abstractNumId w:val="6"/>
  </w:num>
  <w:num w:numId="5">
    <w:abstractNumId w:val="2"/>
  </w:num>
  <w:num w:numId="6">
    <w:abstractNumId w:val="0"/>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391A11"/>
    <w:rsid w:val="0040271D"/>
    <w:rsid w:val="005932B0"/>
    <w:rsid w:val="006F484E"/>
    <w:rsid w:val="00712BE7"/>
    <w:rsid w:val="00716FFE"/>
    <w:rsid w:val="008E25A0"/>
    <w:rsid w:val="00A41D13"/>
    <w:rsid w:val="00A453F4"/>
    <w:rsid w:val="00A70ABE"/>
    <w:rsid w:val="00C86FD6"/>
    <w:rsid w:val="00C913D3"/>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4A077861-19E1-41E0-BE7D-FD601A405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CB8F08-7D22-451C-B317-BB86E1F0A8C9}">
  <ds:schemaRefs>
    <ds:schemaRef ds:uri="http://schemas.microsoft.com/sharepoint/v3/contenttype/forms"/>
  </ds:schemaRefs>
</ds:datastoreItem>
</file>

<file path=customXml/itemProps3.xml><?xml version="1.0" encoding="utf-8"?>
<ds:datastoreItem xmlns:ds="http://schemas.openxmlformats.org/officeDocument/2006/customXml" ds:itemID="{1DF51BEA-8850-42DF-9FCE-19D373369576}">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2026-02-06T13:39:00Z</dcterms:created>
  <dcterms:modified xsi:type="dcterms:W3CDTF">2026-02-06T13:39:00Z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