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D0FEE6" w14:textId="5946BDE4" w:rsidR="006F4D91" w:rsidRDefault="00985AF6">
      <w:pPr>
        <w:spacing w:before="281" w:after="281"/>
        <w:outlineLvl w:val="2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St Boniface RC Salford - Computing Progression: Behaviour for Learning &amp; Core Skills in Reception</w:t>
      </w:r>
    </w:p>
    <w:p w14:paraId="4B7BC411" w14:textId="26A01E74" w:rsidR="00F47D1A" w:rsidRDefault="00F47D1A" w:rsidP="00F47D1A">
      <w:pPr>
        <w:spacing w:before="240" w:after="240"/>
      </w:pPr>
      <w:r>
        <w:rPr>
          <w:color w:val="000000"/>
          <w:sz w:val="24"/>
          <w:szCs w:val="24"/>
        </w:rPr>
        <w:t xml:space="preserve">This progression framework for Reception at St Boniface RC </w:t>
      </w:r>
      <w:r>
        <w:rPr>
          <w:color w:val="000000"/>
          <w:sz w:val="24"/>
          <w:szCs w:val="24"/>
        </w:rPr>
        <w:t>Primary School</w:t>
      </w:r>
      <w:r>
        <w:rPr>
          <w:color w:val="000000"/>
          <w:sz w:val="24"/>
          <w:szCs w:val="24"/>
        </w:rPr>
        <w:t xml:space="preserve"> explicitly links </w:t>
      </w:r>
      <w:proofErr w:type="spellStart"/>
      <w:r>
        <w:rPr>
          <w:color w:val="000000"/>
          <w:sz w:val="24"/>
          <w:szCs w:val="24"/>
        </w:rPr>
        <w:t>behaviour</w:t>
      </w:r>
      <w:proofErr w:type="spellEnd"/>
      <w:r>
        <w:rPr>
          <w:color w:val="000000"/>
          <w:sz w:val="24"/>
          <w:szCs w:val="24"/>
        </w:rPr>
        <w:t xml:space="preserve"> for learning and core computing skills to strong foundations essential for future success. By embedding safe, attentive, and collaborative </w:t>
      </w:r>
      <w:proofErr w:type="spellStart"/>
      <w:r>
        <w:rPr>
          <w:color w:val="000000"/>
          <w:sz w:val="24"/>
          <w:szCs w:val="24"/>
        </w:rPr>
        <w:t>behaviours</w:t>
      </w:r>
      <w:proofErr w:type="spellEnd"/>
      <w:r>
        <w:rPr>
          <w:color w:val="000000"/>
          <w:sz w:val="24"/>
          <w:szCs w:val="24"/>
        </w:rPr>
        <w:t xml:space="preserve"> alongside early digital skills, it ensures pupils develop the confidence and habits needed for increasingly complex computing learning. This foundation supports the school’s vision of nurturing each child’s potential in a safe, happy environment and addresses improvement priorities by providing staff with clear, assessable knowledge and skills tailored to a context of high deprivation and diverse needs.</w:t>
      </w:r>
    </w:p>
    <w:p w14:paraId="09EFB191" w14:textId="77777777" w:rsidR="00F47D1A" w:rsidRDefault="00F47D1A">
      <w:pPr>
        <w:spacing w:before="281" w:after="281"/>
        <w:outlineLvl w:val="2"/>
      </w:pPr>
    </w:p>
    <w:tbl>
      <w:tblPr>
        <w:tblStyle w:val="NormalTablePHPDOCX"/>
        <w:tblW w:w="5165" w:type="pct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142"/>
        <w:gridCol w:w="4108"/>
        <w:gridCol w:w="6947"/>
        <w:gridCol w:w="1844"/>
      </w:tblGrid>
      <w:tr w:rsidR="00F47D1A" w14:paraId="5E92FD3C" w14:textId="77777777" w:rsidTr="00F47D1A">
        <w:tc>
          <w:tcPr>
            <w:tcW w:w="538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CF7D3F" w14:textId="77777777" w:rsidR="006F4D91" w:rsidRDefault="00985AF6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Year/Grade Level</w:t>
            </w:r>
          </w:p>
        </w:tc>
        <w:tc>
          <w:tcPr>
            <w:tcW w:w="142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0049C81" w14:textId="77777777" w:rsidR="006F4D91" w:rsidRDefault="00985AF6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Knowledge</w:t>
            </w:r>
          </w:p>
        </w:tc>
        <w:tc>
          <w:tcPr>
            <w:tcW w:w="240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F4A055" w14:textId="77777777" w:rsidR="006F4D91" w:rsidRDefault="00985AF6">
            <w:pPr>
              <w:jc w:val="center"/>
            </w:pPr>
            <w:bookmarkStart w:id="0" w:name="_GoBack"/>
            <w:bookmarkEnd w:id="0"/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Skills</w:t>
            </w:r>
          </w:p>
        </w:tc>
        <w:tc>
          <w:tcPr>
            <w:tcW w:w="6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2B7C1D0" w14:textId="77777777" w:rsidR="006F4D91" w:rsidRDefault="00985AF6">
            <w:pPr>
              <w:jc w:val="center"/>
            </w:pPr>
            <w:r>
              <w:rPr>
                <w:b/>
                <w:bCs/>
                <w:color w:val="000000"/>
                <w:position w:val="-3"/>
                <w:sz w:val="24"/>
                <w:szCs w:val="24"/>
              </w:rPr>
              <w:t>Key Vocabulary</w:t>
            </w:r>
          </w:p>
        </w:tc>
      </w:tr>
      <w:tr w:rsidR="006F4D91" w14:paraId="303AFF2A" w14:textId="77777777" w:rsidTr="00F47D1A">
        <w:tc>
          <w:tcPr>
            <w:tcW w:w="48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809DB3D" w14:textId="77777777" w:rsidR="006F4D91" w:rsidRDefault="00985AF6">
            <w:r>
              <w:rPr>
                <w:color w:val="000000"/>
                <w:position w:val="-3"/>
                <w:sz w:val="24"/>
                <w:szCs w:val="24"/>
              </w:rPr>
              <w:t>Reception</w:t>
            </w:r>
          </w:p>
        </w:tc>
        <w:tc>
          <w:tcPr>
            <w:tcW w:w="147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2C87FB" w14:textId="77777777" w:rsidR="006F4D91" w:rsidRDefault="00985AF6">
            <w:r>
              <w:rPr>
                <w:color w:val="000000"/>
                <w:position w:val="-3"/>
                <w:sz w:val="24"/>
                <w:szCs w:val="24"/>
              </w:rPr>
              <w:t>- Understand basic classroom and online safety rules.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Recognise simple digital devices (tablet, computer, camera).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Know what it means to listen and concentrate during group activities.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 xml:space="preserve">- Understand the importance of taking turns and sharing resources, </w:t>
            </w:r>
            <w:r>
              <w:rPr>
                <w:color w:val="000000"/>
                <w:position w:val="-3"/>
                <w:sz w:val="24"/>
                <w:szCs w:val="24"/>
              </w:rPr>
              <w:t>including digital tools.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Appreciate that these behaviours support safe and effective learning with technology, forming a strong foundation for future computing skills.</w:t>
            </w:r>
          </w:p>
        </w:tc>
        <w:tc>
          <w:tcPr>
            <w:tcW w:w="240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697356" w14:textId="77777777" w:rsidR="006F4D91" w:rsidRDefault="00985AF6">
            <w:r>
              <w:rPr>
                <w:color w:val="000000"/>
                <w:position w:val="-3"/>
                <w:sz w:val="24"/>
                <w:szCs w:val="24"/>
              </w:rPr>
              <w:t>- Follow simple instructions related to using digital devices safely.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</w:r>
            <w:r>
              <w:rPr>
                <w:color w:val="000000"/>
                <w:position w:val="-3"/>
                <w:sz w:val="24"/>
                <w:szCs w:val="24"/>
              </w:rPr>
              <w:t>- Demonstrate patience and turn-taking when using shared technology.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Use basic mouse or touch skills to interact with simple software/apps.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Show curiosity by exploring digital tools under supervision.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Begin to express ideas and ask questions about di</w:t>
            </w:r>
            <w:r>
              <w:rPr>
                <w:color w:val="000000"/>
                <w:position w:val="-3"/>
                <w:sz w:val="24"/>
                <w:szCs w:val="24"/>
              </w:rPr>
              <w:t>gital activities.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Practice self-regulation to stay focused during short computing tasks.</w:t>
            </w:r>
            <w:r>
              <w:rPr>
                <w:color w:val="000000"/>
                <w:position w:val="-3"/>
                <w:sz w:val="24"/>
                <w:szCs w:val="24"/>
              </w:rPr>
              <w:br/>
              <w:t>- Build foundational habits that enable confident, independent use of technology as pupils progress through school.</w:t>
            </w:r>
          </w:p>
        </w:tc>
        <w:tc>
          <w:tcPr>
            <w:tcW w:w="6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noWrap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7A8B34" w14:textId="77777777" w:rsidR="006F4D91" w:rsidRDefault="00985AF6">
            <w:r>
              <w:rPr>
                <w:color w:val="000000"/>
                <w:position w:val="-3"/>
                <w:sz w:val="24"/>
                <w:szCs w:val="24"/>
              </w:rPr>
              <w:t xml:space="preserve">Safety, device, tablet, computer, listen, share, </w:t>
            </w:r>
            <w:r>
              <w:rPr>
                <w:color w:val="000000"/>
                <w:position w:val="-3"/>
                <w:sz w:val="24"/>
                <w:szCs w:val="24"/>
              </w:rPr>
              <w:t>turn-taking, click, tap, explore, wait, concentrate, foundation</w:t>
            </w:r>
          </w:p>
        </w:tc>
      </w:tr>
    </w:tbl>
    <w:p w14:paraId="496F2E45" w14:textId="51F29291" w:rsidR="006F4D91" w:rsidRDefault="00985AF6" w:rsidP="00F47D1A">
      <w:r>
        <w:pict w14:anchorId="3383D2C9">
          <v:rect id="_x0000_i1028" style="width:0;height:1.5pt" o:hrstd="t" o:hrnoshade="t" o:hr="t" fillcolor="#aca899" stroked="f"/>
        </w:pict>
      </w:r>
    </w:p>
    <w:sectPr w:rsidR="006F4D91">
      <w:headerReference w:type="default" r:id="rId7"/>
      <w:footerReference w:type="default" r:id="rId8"/>
      <w:pgSz w:w="16838" w:h="11906" w:orient="landscape" w:code="9"/>
      <w:pgMar w:top="1701" w:right="1417" w:bottom="1701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4570A6" w14:textId="77777777" w:rsidR="00985AF6" w:rsidRDefault="00985AF6">
      <w:r>
        <w:separator/>
      </w:r>
    </w:p>
  </w:endnote>
  <w:endnote w:type="continuationSeparator" w:id="0">
    <w:p w14:paraId="5ADC597A" w14:textId="77777777" w:rsidR="00985AF6" w:rsidRDefault="0098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274E" w14:textId="74AED227" w:rsidR="00A41D13" w:rsidRDefault="00A41D13">
    <w:pPr>
      <w:spacing w:after="10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F77FE" w14:textId="77777777" w:rsidR="00985AF6" w:rsidRDefault="00985AF6">
      <w:r>
        <w:separator/>
      </w:r>
    </w:p>
  </w:footnote>
  <w:footnote w:type="continuationSeparator" w:id="0">
    <w:p w14:paraId="26E2A494" w14:textId="77777777" w:rsidR="00985AF6" w:rsidRDefault="00985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D2B4E" w14:textId="78248C27" w:rsidR="00A41D13" w:rsidRDefault="00F47D1A">
    <w:r>
      <w:rPr>
        <w:noProof/>
      </w:rPr>
      <w:drawing>
        <wp:anchor distT="0" distB="0" distL="114300" distR="114300" simplePos="0" relativeHeight="251660288" behindDoc="1" locked="0" layoutInCell="1" allowOverlap="1" wp14:anchorId="2D21AF94" wp14:editId="12A9B037">
          <wp:simplePos x="0" y="0"/>
          <wp:positionH relativeFrom="margin">
            <wp:posOffset>8796655</wp:posOffset>
          </wp:positionH>
          <wp:positionV relativeFrom="paragraph">
            <wp:posOffset>-249555</wp:posOffset>
          </wp:positionV>
          <wp:extent cx="648729" cy="720000"/>
          <wp:effectExtent l="0" t="0" r="0" b="4445"/>
          <wp:wrapTight wrapText="bothSides">
            <wp:wrapPolygon edited="0">
              <wp:start x="0" y="0"/>
              <wp:lineTo x="0" y="21162"/>
              <wp:lineTo x="20944" y="21162"/>
              <wp:lineTo x="20944" y="0"/>
              <wp:lineTo x="0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5AF6">
      <w:rPr>
        <w:noProof/>
      </w:rPr>
      <w:drawing>
        <wp:anchor distT="0" distB="0" distL="114300" distR="114300" simplePos="0" relativeHeight="251658240" behindDoc="1" locked="0" layoutInCell="1" allowOverlap="1" wp14:anchorId="368350CA" wp14:editId="56F9A756">
          <wp:simplePos x="0" y="0"/>
          <wp:positionH relativeFrom="column">
            <wp:posOffset>-609600</wp:posOffset>
          </wp:positionH>
          <wp:positionV relativeFrom="paragraph">
            <wp:posOffset>-209550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740571764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F33E60" w14:textId="77777777" w:rsidR="00A41D13" w:rsidRDefault="00A41D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9590124"/>
    <w:multiLevelType w:val="hybridMultilevel"/>
    <w:tmpl w:val="C14E69D0"/>
    <w:lvl w:ilvl="0" w:tplc="75947222">
      <w:start w:val="1"/>
      <w:numFmt w:val="decimal"/>
      <w:lvlText w:val="%1."/>
      <w:lvlJc w:val="left"/>
      <w:pPr>
        <w:ind w:left="720" w:hanging="360"/>
      </w:pPr>
    </w:lvl>
    <w:lvl w:ilvl="1" w:tplc="75947222" w:tentative="1">
      <w:start w:val="1"/>
      <w:numFmt w:val="lowerLetter"/>
      <w:lvlText w:val="%2."/>
      <w:lvlJc w:val="left"/>
      <w:pPr>
        <w:ind w:left="1440" w:hanging="360"/>
      </w:pPr>
    </w:lvl>
    <w:lvl w:ilvl="2" w:tplc="75947222" w:tentative="1">
      <w:start w:val="1"/>
      <w:numFmt w:val="lowerRoman"/>
      <w:lvlText w:val="%3."/>
      <w:lvlJc w:val="right"/>
      <w:pPr>
        <w:ind w:left="2160" w:hanging="180"/>
      </w:pPr>
    </w:lvl>
    <w:lvl w:ilvl="3" w:tplc="75947222" w:tentative="1">
      <w:start w:val="1"/>
      <w:numFmt w:val="decimal"/>
      <w:lvlText w:val="%4."/>
      <w:lvlJc w:val="left"/>
      <w:pPr>
        <w:ind w:left="2880" w:hanging="360"/>
      </w:pPr>
    </w:lvl>
    <w:lvl w:ilvl="4" w:tplc="75947222" w:tentative="1">
      <w:start w:val="1"/>
      <w:numFmt w:val="lowerLetter"/>
      <w:lvlText w:val="%5."/>
      <w:lvlJc w:val="left"/>
      <w:pPr>
        <w:ind w:left="3600" w:hanging="360"/>
      </w:pPr>
    </w:lvl>
    <w:lvl w:ilvl="5" w:tplc="75947222" w:tentative="1">
      <w:start w:val="1"/>
      <w:numFmt w:val="lowerRoman"/>
      <w:lvlText w:val="%6."/>
      <w:lvlJc w:val="right"/>
      <w:pPr>
        <w:ind w:left="4320" w:hanging="180"/>
      </w:pPr>
    </w:lvl>
    <w:lvl w:ilvl="6" w:tplc="75947222" w:tentative="1">
      <w:start w:val="1"/>
      <w:numFmt w:val="decimal"/>
      <w:lvlText w:val="%7."/>
      <w:lvlJc w:val="left"/>
      <w:pPr>
        <w:ind w:left="5040" w:hanging="360"/>
      </w:pPr>
    </w:lvl>
    <w:lvl w:ilvl="7" w:tplc="75947222" w:tentative="1">
      <w:start w:val="1"/>
      <w:numFmt w:val="lowerLetter"/>
      <w:lvlText w:val="%8."/>
      <w:lvlJc w:val="left"/>
      <w:pPr>
        <w:ind w:left="5760" w:hanging="360"/>
      </w:pPr>
    </w:lvl>
    <w:lvl w:ilvl="8" w:tplc="75947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3EAB5E37"/>
    <w:multiLevelType w:val="hybridMultilevel"/>
    <w:tmpl w:val="6BBCA0F2"/>
    <w:lvl w:ilvl="0" w:tplc="617560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3"/>
    <w:rsid w:val="00217DE5"/>
    <w:rsid w:val="0040271D"/>
    <w:rsid w:val="005932B0"/>
    <w:rsid w:val="006F484E"/>
    <w:rsid w:val="006F4D91"/>
    <w:rsid w:val="00712BE7"/>
    <w:rsid w:val="00716FFE"/>
    <w:rsid w:val="008E25A0"/>
    <w:rsid w:val="00985AF6"/>
    <w:rsid w:val="00A41D13"/>
    <w:rsid w:val="00A453F4"/>
    <w:rsid w:val="00C86FD6"/>
    <w:rsid w:val="00E95B2E"/>
    <w:rsid w:val="00F47D1A"/>
    <w:rsid w:val="00F6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602C58"/>
  <w15:docId w15:val="{8D7C5658-A61A-4EC0-B64A-0FADFBC91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US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DE5"/>
  </w:style>
  <w:style w:type="paragraph" w:styleId="Footer">
    <w:name w:val="footer"/>
    <w:basedOn w:val="Normal"/>
    <w:link w:val="FooterChar"/>
    <w:uiPriority w:val="99"/>
    <w:unhideWhenUsed/>
    <w:rsid w:val="00217DE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DE5"/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Sarah Cassidy</cp:lastModifiedBy>
  <cp:revision>2</cp:revision>
  <dcterms:created xsi:type="dcterms:W3CDTF">2026-02-07T17:22:00Z</dcterms:created>
  <dcterms:modified xsi:type="dcterms:W3CDTF">2026-02-07T17:22:00Z</dcterms:modified>
</cp:coreProperties>
</file>