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D9D240" w14:textId="53E884B9" w:rsidR="00247A48" w:rsidRPr="00247A48" w:rsidRDefault="00247A48" w:rsidP="00247A48">
      <w:pPr>
        <w:pStyle w:val="NormalWeb"/>
        <w:spacing w:before="240" w:beforeAutospacing="0" w:after="240" w:afterAutospacing="0"/>
        <w:rPr>
          <w:rFonts w:ascii="Comic Sans MS" w:hAnsi="Comic Sans MS" w:cs="Arial"/>
          <w:color w:val="444444"/>
        </w:rPr>
      </w:pPr>
      <w:r>
        <w:rPr>
          <w:rFonts w:ascii="Comic Sans MS" w:hAnsi="Comic Sans MS" w:cs="Arial"/>
          <w:color w:val="444444"/>
        </w:rPr>
        <w:t xml:space="preserve">St Boniface R.C. Primary school </w:t>
      </w:r>
      <w:r w:rsidRPr="00247A48">
        <w:rPr>
          <w:rFonts w:ascii="Comic Sans MS" w:hAnsi="Comic Sans MS" w:cs="Arial"/>
          <w:color w:val="444444"/>
        </w:rPr>
        <w:t>follows a progressive scheme, based on the works of Martin Harvey, which contains consistent language and focuses on the four letter formation families. As our children begin to learn to form letters correctly, children are taught handwriting rhymes to support them with remembering the formation and the shape. These rhymes are used consistently across all lessons in EYFS and during any relevant sessions KS1 upwards e.g. Phase 3 phonics.</w:t>
      </w:r>
    </w:p>
    <w:p w14:paraId="63E446DF" w14:textId="7B3DE1B9" w:rsidR="00247A48" w:rsidRPr="00247A48" w:rsidRDefault="00247A48" w:rsidP="00247A48">
      <w:pPr>
        <w:pStyle w:val="NormalWeb"/>
        <w:spacing w:before="240" w:beforeAutospacing="0" w:after="240" w:afterAutospacing="0"/>
        <w:rPr>
          <w:rFonts w:ascii="Comic Sans MS" w:hAnsi="Comic Sans MS" w:cs="Arial"/>
          <w:color w:val="444444"/>
        </w:rPr>
      </w:pPr>
      <w:r w:rsidRPr="00247A48">
        <w:rPr>
          <w:rFonts w:ascii="Comic Sans MS" w:hAnsi="Comic Sans MS" w:cs="Arial"/>
          <w:color w:val="444444"/>
        </w:rPr>
        <w:t xml:space="preserve">At the end of Year 2, the letter formation progresses onto joined handwriting. Handwriting is also used to support spelling work and vice versa. Handwriting is planned and taught on a daily basis or at least three times per week. Teachers provide individual correction and support for all pupils during lessons, including letter formation, correct posture and pencil/pen grip. All pupils will start handwriting lessons with a pencil, but will move onto a fine nib ink pen at the teachers’ discretion. There is no age related watershed for this – essentially, when the child is ready and skilled enough with a pencil, thought may be given to a </w:t>
      </w:r>
      <w:r>
        <w:rPr>
          <w:rFonts w:ascii="Comic Sans MS" w:hAnsi="Comic Sans MS" w:cs="Arial"/>
          <w:color w:val="444444"/>
        </w:rPr>
        <w:t>p</w:t>
      </w:r>
      <w:r w:rsidRPr="00247A48">
        <w:rPr>
          <w:rFonts w:ascii="Comic Sans MS" w:hAnsi="Comic Sans MS" w:cs="Arial"/>
          <w:color w:val="444444"/>
        </w:rPr>
        <w:t>en.</w:t>
      </w:r>
    </w:p>
    <w:p w14:paraId="080798D9" w14:textId="16CBCFBB" w:rsidR="00247A48" w:rsidRDefault="00247A48" w:rsidP="00247A48">
      <w:pPr>
        <w:pStyle w:val="NormalWeb"/>
        <w:spacing w:before="240" w:beforeAutospacing="0" w:after="240" w:afterAutospacing="0"/>
        <w:rPr>
          <w:rFonts w:ascii="Comic Sans MS" w:hAnsi="Comic Sans MS" w:cs="Arial"/>
          <w:color w:val="444444"/>
        </w:rPr>
      </w:pPr>
      <w:r w:rsidRPr="00247A48">
        <w:rPr>
          <w:rFonts w:ascii="Comic Sans MS" w:hAnsi="Comic Sans MS" w:cs="Arial"/>
          <w:color w:val="444444"/>
        </w:rPr>
        <w:t>Assessment of handwriting will be undertaken continuously in handwriting and other lessons on a one-to-one basis. Assessment of pencil grip is tracked within each year group or until a pupil has a desired pencil grip. Resources are used to support pupils in establishing the desired pencil grip.</w:t>
      </w:r>
    </w:p>
    <w:p w14:paraId="038E26A8" w14:textId="2DB39486" w:rsidR="00247A48" w:rsidRPr="00247A48" w:rsidRDefault="00247A48" w:rsidP="00247A48">
      <w:pPr>
        <w:pStyle w:val="NormalWeb"/>
        <w:spacing w:before="240" w:beforeAutospacing="0" w:after="240" w:afterAutospacing="0"/>
        <w:rPr>
          <w:rFonts w:ascii="Comic Sans MS" w:hAnsi="Comic Sans MS" w:cs="Arial"/>
          <w:color w:val="444444"/>
        </w:rPr>
      </w:pPr>
      <w:r>
        <w:fldChar w:fldCharType="begin"/>
      </w:r>
      <w:r>
        <w:instrText xml:space="preserve"> INCLUDEPICTURE "/Users/daniel/Library/Group Containers/UBF8T346G9.ms/WebArchiveCopyPasteTempFiles/com.microsoft.Word/6BE50DAD4F053F5E3279EB23622D83A6.png" \* MERGEFORMATINET </w:instrText>
      </w:r>
      <w:r>
        <w:fldChar w:fldCharType="separate"/>
      </w:r>
      <w:r>
        <w:rPr>
          <w:noProof/>
        </w:rPr>
        <w:drawing>
          <wp:anchor distT="0" distB="0" distL="114300" distR="114300" simplePos="0" relativeHeight="251658240" behindDoc="0" locked="0" layoutInCell="1" allowOverlap="1" wp14:anchorId="3BFABA3C" wp14:editId="06E5B063">
            <wp:simplePos x="0" y="0"/>
            <wp:positionH relativeFrom="column">
              <wp:posOffset>0</wp:posOffset>
            </wp:positionH>
            <wp:positionV relativeFrom="paragraph">
              <wp:posOffset>0</wp:posOffset>
            </wp:positionV>
            <wp:extent cx="5731510" cy="4071620"/>
            <wp:effectExtent l="0" t="0" r="0" b="5080"/>
            <wp:wrapNone/>
            <wp:docPr id="283930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07162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7646FEAA" w14:textId="29E45BBD" w:rsidR="00247A48" w:rsidRDefault="00247A48">
      <w:pPr>
        <w:rPr>
          <w:rFonts w:ascii="Comic Sans MS" w:hAnsi="Comic Sans MS"/>
        </w:rPr>
      </w:pPr>
    </w:p>
    <w:p w14:paraId="38A03641" w14:textId="77777777" w:rsidR="00247A48" w:rsidRDefault="00247A48">
      <w:pPr>
        <w:rPr>
          <w:rFonts w:ascii="Comic Sans MS" w:hAnsi="Comic Sans MS"/>
        </w:rPr>
      </w:pPr>
      <w:r>
        <w:rPr>
          <w:rFonts w:ascii="Comic Sans MS" w:hAnsi="Comic Sans MS"/>
        </w:rPr>
        <w:br w:type="page"/>
      </w:r>
    </w:p>
    <w:p w14:paraId="74ABB1F7" w14:textId="097C3FE4" w:rsidR="00247A48" w:rsidRDefault="00247A48" w:rsidP="00247A48">
      <w:pPr>
        <w:spacing w:before="240" w:after="240" w:line="240" w:lineRule="auto"/>
        <w:rPr>
          <w:rFonts w:ascii="Comic Sans MS" w:eastAsia="Times New Roman" w:hAnsi="Comic Sans MS" w:cs="Times New Roman"/>
          <w:color w:val="444444"/>
          <w:kern w:val="0"/>
          <w:lang w:eastAsia="en-GB"/>
          <w14:ligatures w14:val="none"/>
        </w:rPr>
      </w:pPr>
      <w:r w:rsidRPr="00247A48">
        <w:rPr>
          <w:rFonts w:ascii="Comic Sans MS" w:eastAsia="Times New Roman" w:hAnsi="Comic Sans MS" w:cs="Times New Roman"/>
          <w:noProof/>
          <w:color w:val="444444"/>
          <w:kern w:val="0"/>
          <w:lang w:eastAsia="en-GB"/>
          <w14:ligatures w14:val="none"/>
        </w:rPr>
        <w:lastRenderedPageBreak/>
        <w:drawing>
          <wp:anchor distT="0" distB="0" distL="114300" distR="114300" simplePos="0" relativeHeight="251659264" behindDoc="0" locked="0" layoutInCell="1" allowOverlap="1" wp14:anchorId="0B96B8F3" wp14:editId="54090BBF">
            <wp:simplePos x="0" y="0"/>
            <wp:positionH relativeFrom="column">
              <wp:posOffset>319</wp:posOffset>
            </wp:positionH>
            <wp:positionV relativeFrom="paragraph">
              <wp:posOffset>694488</wp:posOffset>
            </wp:positionV>
            <wp:extent cx="5731510" cy="7642225"/>
            <wp:effectExtent l="0" t="2858" r="6033" b="6032"/>
            <wp:wrapNone/>
            <wp:docPr id="780779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79137" name=""/>
                    <pic:cNvPicPr/>
                  </pic:nvPicPr>
                  <pic:blipFill>
                    <a:blip r:embed="rId7">
                      <a:extLst>
                        <a:ext uri="{28A0092B-C50C-407E-A947-70E740481C1C}">
                          <a14:useLocalDpi xmlns:a14="http://schemas.microsoft.com/office/drawing/2010/main" val="0"/>
                        </a:ext>
                      </a:extLst>
                    </a:blip>
                    <a:stretch>
                      <a:fillRect/>
                    </a:stretch>
                  </pic:blipFill>
                  <pic:spPr>
                    <a:xfrm rot="16200000">
                      <a:off x="0" y="0"/>
                      <a:ext cx="5731510" cy="7642225"/>
                    </a:xfrm>
                    <a:prstGeom prst="rect">
                      <a:avLst/>
                    </a:prstGeom>
                  </pic:spPr>
                </pic:pic>
              </a:graphicData>
            </a:graphic>
            <wp14:sizeRelH relativeFrom="page">
              <wp14:pctWidth>0</wp14:pctWidth>
            </wp14:sizeRelH>
            <wp14:sizeRelV relativeFrom="page">
              <wp14:pctHeight>0</wp14:pctHeight>
            </wp14:sizeRelV>
          </wp:anchor>
        </w:drawing>
      </w:r>
      <w:r w:rsidRPr="00247A48">
        <w:rPr>
          <w:rFonts w:ascii="Comic Sans MS" w:eastAsia="Times New Roman" w:hAnsi="Comic Sans MS" w:cs="Times New Roman"/>
          <w:color w:val="444444"/>
          <w:kern w:val="0"/>
          <w:lang w:eastAsia="en-GB"/>
          <w14:ligatures w14:val="none"/>
        </w:rPr>
        <w:t>For all writing, handwriting lines are used. Wide lines are used predominantly in reception and Year 1, leading into narrow handwriting lines from Year 2 upwards. Where pupils have secured a strong, neat handwriting style, where clear ascenders and descenders are used, then movement onto normal lines will occur. The transition between the different lines is not specific to each year group as the various lines can be used for any pupil within the academy, dependent on their level of handwriting.</w:t>
      </w:r>
    </w:p>
    <w:p w14:paraId="629DE7EA" w14:textId="13609197" w:rsidR="00247A48" w:rsidRDefault="00247A48" w:rsidP="00247A48">
      <w:pPr>
        <w:spacing w:before="240" w:after="240" w:line="240" w:lineRule="auto"/>
        <w:rPr>
          <w:rFonts w:ascii="Comic Sans MS" w:eastAsia="Times New Roman" w:hAnsi="Comic Sans MS" w:cs="Times New Roman"/>
          <w:color w:val="444444"/>
          <w:kern w:val="0"/>
          <w:lang w:eastAsia="en-GB"/>
          <w14:ligatures w14:val="none"/>
        </w:rPr>
      </w:pPr>
    </w:p>
    <w:p w14:paraId="72E516DB" w14:textId="7155F3F0" w:rsidR="00247A48" w:rsidRPr="00247A48" w:rsidRDefault="00247A48" w:rsidP="00247A48">
      <w:pPr>
        <w:spacing w:before="240" w:after="240" w:line="240" w:lineRule="auto"/>
        <w:rPr>
          <w:rFonts w:ascii="Comic Sans MS" w:eastAsia="Times New Roman" w:hAnsi="Comic Sans MS" w:cs="Times New Roman"/>
          <w:color w:val="444444"/>
          <w:kern w:val="0"/>
          <w:lang w:eastAsia="en-GB"/>
          <w14:ligatures w14:val="none"/>
        </w:rPr>
      </w:pPr>
    </w:p>
    <w:p w14:paraId="54BAAFAD" w14:textId="5BC04EA4" w:rsidR="00247A48" w:rsidRPr="00247A48" w:rsidRDefault="00247A48" w:rsidP="00247A48">
      <w:pPr>
        <w:spacing w:after="180" w:line="240" w:lineRule="auto"/>
        <w:ind w:right="-360"/>
        <w:rPr>
          <w:rFonts w:ascii="Arial" w:eastAsia="Times New Roman" w:hAnsi="Arial" w:cs="Arial"/>
          <w:color w:val="444444"/>
          <w:kern w:val="0"/>
          <w:lang w:eastAsia="en-GB"/>
          <w14:ligatures w14:val="none"/>
        </w:rPr>
      </w:pPr>
    </w:p>
    <w:p w14:paraId="18F2744A" w14:textId="77777777" w:rsidR="00247A48" w:rsidRPr="00247A48" w:rsidRDefault="00247A48" w:rsidP="00247A48">
      <w:pPr>
        <w:spacing w:after="0" w:line="240" w:lineRule="auto"/>
        <w:rPr>
          <w:rFonts w:ascii="Times New Roman" w:eastAsia="Times New Roman" w:hAnsi="Times New Roman" w:cs="Times New Roman"/>
          <w:kern w:val="0"/>
          <w:lang w:eastAsia="en-GB"/>
          <w14:ligatures w14:val="none"/>
        </w:rPr>
      </w:pPr>
    </w:p>
    <w:p w14:paraId="20908313" w14:textId="53B88EAC" w:rsidR="00247A48" w:rsidRDefault="00247A48">
      <w:pPr>
        <w:rPr>
          <w:rFonts w:ascii="Comic Sans MS" w:hAnsi="Comic Sans MS"/>
        </w:rPr>
      </w:pPr>
    </w:p>
    <w:p w14:paraId="6A46459B" w14:textId="77777777" w:rsidR="00247A48" w:rsidRDefault="00247A48">
      <w:pPr>
        <w:rPr>
          <w:rFonts w:ascii="Comic Sans MS" w:hAnsi="Comic Sans MS"/>
        </w:rPr>
      </w:pPr>
      <w:r>
        <w:rPr>
          <w:rFonts w:ascii="Comic Sans MS" w:hAnsi="Comic Sans MS"/>
        </w:rPr>
        <w:br w:type="page"/>
      </w:r>
    </w:p>
    <w:p w14:paraId="22B813AC" w14:textId="4EC24DB7" w:rsidR="00247A48" w:rsidRDefault="00247A48" w:rsidP="00247A48">
      <w:pPr>
        <w:pStyle w:val="Heading5"/>
        <w:spacing w:after="280"/>
        <w:rPr>
          <w:rFonts w:ascii="Twinkl" w:eastAsia="Comic Sans MS" w:hAnsi="Twinkl" w:cs="Comic Sans MS"/>
          <w:sz w:val="32"/>
          <w:szCs w:val="32"/>
        </w:rPr>
      </w:pPr>
      <w:r w:rsidRPr="00247A48">
        <w:rPr>
          <w:rFonts w:ascii="Twinkl" w:eastAsia="Comic Sans MS" w:hAnsi="Twinkl" w:cs="Comic Sans MS"/>
          <w:noProof/>
          <w:sz w:val="32"/>
          <w:szCs w:val="32"/>
        </w:rPr>
        <w:lastRenderedPageBreak/>
        <w:drawing>
          <wp:inline distT="0" distB="0" distL="0" distR="0" wp14:anchorId="0F2C49F6" wp14:editId="6C47E8A2">
            <wp:extent cx="5731510" cy="5652135"/>
            <wp:effectExtent l="0" t="0" r="0" b="0"/>
            <wp:docPr id="1736444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44579" name=""/>
                    <pic:cNvPicPr/>
                  </pic:nvPicPr>
                  <pic:blipFill>
                    <a:blip r:embed="rId8"/>
                    <a:stretch>
                      <a:fillRect/>
                    </a:stretch>
                  </pic:blipFill>
                  <pic:spPr>
                    <a:xfrm>
                      <a:off x="0" y="0"/>
                      <a:ext cx="5731510" cy="5652135"/>
                    </a:xfrm>
                    <a:prstGeom prst="rect">
                      <a:avLst/>
                    </a:prstGeom>
                  </pic:spPr>
                </pic:pic>
              </a:graphicData>
            </a:graphic>
          </wp:inline>
        </w:drawing>
      </w:r>
    </w:p>
    <w:p w14:paraId="2DCD984A" w14:textId="77777777" w:rsidR="00247A48" w:rsidRDefault="00247A48" w:rsidP="00247A48"/>
    <w:p w14:paraId="2689C51E" w14:textId="77777777" w:rsidR="00247A48" w:rsidRDefault="00247A48" w:rsidP="00247A48"/>
    <w:p w14:paraId="7229629F" w14:textId="77777777" w:rsidR="00247A48" w:rsidRDefault="00247A48" w:rsidP="00247A48"/>
    <w:p w14:paraId="73EC8509" w14:textId="77777777" w:rsidR="00247A48" w:rsidRPr="00247A48" w:rsidRDefault="00247A48">
      <w:pPr>
        <w:rPr>
          <w:rFonts w:ascii="Comic Sans MS" w:hAnsi="Comic Sans MS"/>
        </w:rPr>
      </w:pPr>
    </w:p>
    <w:sectPr w:rsidR="00247A48" w:rsidRPr="00247A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Twinkl">
    <w:altName w:val="Calibri"/>
    <w:panose1 w:val="020B0604020202020204"/>
    <w:charset w:val="00"/>
    <w:family w:val="auto"/>
    <w:pitch w:val="variable"/>
    <w:sig w:usb0="A00000AF" w:usb1="5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C80B83"/>
    <w:multiLevelType w:val="multilevel"/>
    <w:tmpl w:val="A6522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228107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48"/>
    <w:rsid w:val="00090F6F"/>
    <w:rsid w:val="00247A48"/>
    <w:rsid w:val="00ED7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3F6E"/>
  <w15:chartTrackingRefBased/>
  <w15:docId w15:val="{564B6038-B851-BB42-B4AC-9A39C3AC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A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A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247A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A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A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A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A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A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A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A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A48"/>
    <w:rPr>
      <w:rFonts w:eastAsiaTheme="majorEastAsia" w:cstheme="majorBidi"/>
      <w:i/>
      <w:iCs/>
      <w:color w:val="0F4761" w:themeColor="accent1" w:themeShade="BF"/>
    </w:rPr>
  </w:style>
  <w:style w:type="character" w:customStyle="1" w:styleId="Heading5Char">
    <w:name w:val="Heading 5 Char"/>
    <w:basedOn w:val="DefaultParagraphFont"/>
    <w:link w:val="Heading5"/>
    <w:rsid w:val="00247A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A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A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A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A48"/>
    <w:rPr>
      <w:rFonts w:eastAsiaTheme="majorEastAsia" w:cstheme="majorBidi"/>
      <w:color w:val="272727" w:themeColor="text1" w:themeTint="D8"/>
    </w:rPr>
  </w:style>
  <w:style w:type="paragraph" w:styleId="Title">
    <w:name w:val="Title"/>
    <w:basedOn w:val="Normal"/>
    <w:next w:val="Normal"/>
    <w:link w:val="TitleChar"/>
    <w:uiPriority w:val="10"/>
    <w:qFormat/>
    <w:rsid w:val="00247A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A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A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A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A48"/>
    <w:pPr>
      <w:spacing w:before="160"/>
      <w:jc w:val="center"/>
    </w:pPr>
    <w:rPr>
      <w:i/>
      <w:iCs/>
      <w:color w:val="404040" w:themeColor="text1" w:themeTint="BF"/>
    </w:rPr>
  </w:style>
  <w:style w:type="character" w:customStyle="1" w:styleId="QuoteChar">
    <w:name w:val="Quote Char"/>
    <w:basedOn w:val="DefaultParagraphFont"/>
    <w:link w:val="Quote"/>
    <w:uiPriority w:val="29"/>
    <w:rsid w:val="00247A48"/>
    <w:rPr>
      <w:i/>
      <w:iCs/>
      <w:color w:val="404040" w:themeColor="text1" w:themeTint="BF"/>
    </w:rPr>
  </w:style>
  <w:style w:type="paragraph" w:styleId="ListParagraph">
    <w:name w:val="List Paragraph"/>
    <w:basedOn w:val="Normal"/>
    <w:uiPriority w:val="34"/>
    <w:qFormat/>
    <w:rsid w:val="00247A48"/>
    <w:pPr>
      <w:ind w:left="720"/>
      <w:contextualSpacing/>
    </w:pPr>
  </w:style>
  <w:style w:type="character" w:styleId="IntenseEmphasis">
    <w:name w:val="Intense Emphasis"/>
    <w:basedOn w:val="DefaultParagraphFont"/>
    <w:uiPriority w:val="21"/>
    <w:qFormat/>
    <w:rsid w:val="00247A48"/>
    <w:rPr>
      <w:i/>
      <w:iCs/>
      <w:color w:val="0F4761" w:themeColor="accent1" w:themeShade="BF"/>
    </w:rPr>
  </w:style>
  <w:style w:type="paragraph" w:styleId="IntenseQuote">
    <w:name w:val="Intense Quote"/>
    <w:basedOn w:val="Normal"/>
    <w:next w:val="Normal"/>
    <w:link w:val="IntenseQuoteChar"/>
    <w:uiPriority w:val="30"/>
    <w:qFormat/>
    <w:rsid w:val="00247A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A48"/>
    <w:rPr>
      <w:i/>
      <w:iCs/>
      <w:color w:val="0F4761" w:themeColor="accent1" w:themeShade="BF"/>
    </w:rPr>
  </w:style>
  <w:style w:type="character" w:styleId="IntenseReference">
    <w:name w:val="Intense Reference"/>
    <w:basedOn w:val="DefaultParagraphFont"/>
    <w:uiPriority w:val="32"/>
    <w:qFormat/>
    <w:rsid w:val="00247A48"/>
    <w:rPr>
      <w:b/>
      <w:bCs/>
      <w:smallCaps/>
      <w:color w:val="0F4761" w:themeColor="accent1" w:themeShade="BF"/>
      <w:spacing w:val="5"/>
    </w:rPr>
  </w:style>
  <w:style w:type="paragraph" w:styleId="NormalWeb">
    <w:name w:val="Normal (Web)"/>
    <w:basedOn w:val="Normal"/>
    <w:uiPriority w:val="99"/>
    <w:semiHidden/>
    <w:unhideWhenUsed/>
    <w:rsid w:val="00247A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247A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C51B21F35E2B49AE208FF3A9CFEC9B" ma:contentTypeVersion="13" ma:contentTypeDescription="Create a new document." ma:contentTypeScope="" ma:versionID="1d35945e88421611170f2cb338e614bb">
  <xsd:schema xmlns:xsd="http://www.w3.org/2001/XMLSchema" xmlns:xs="http://www.w3.org/2001/XMLSchema" xmlns:p="http://schemas.microsoft.com/office/2006/metadata/properties" xmlns:ns2="cd7c7a3a-1c42-4cce-843c-58ea534ec0d7" xmlns:ns3="828614aa-35ad-43cd-b516-a29402b3ca61" targetNamespace="http://schemas.microsoft.com/office/2006/metadata/properties" ma:root="true" ma:fieldsID="a3ccd2bf280da612350347de8fcfe674" ns2:_="" ns3:_="">
    <xsd:import namespace="cd7c7a3a-1c42-4cce-843c-58ea534ec0d7"/>
    <xsd:import namespace="828614aa-35ad-43cd-b516-a29402b3c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c7a3a-1c42-4cce-843c-58ea534ec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6feb91-d9d8-4954-8ffa-71e97b18e1e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8614aa-35ad-43cd-b516-a29402b3ca6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280c316-a04b-410f-a341-51a06923b22b}" ma:internalName="TaxCatchAll" ma:showField="CatchAllData" ma:web="828614aa-35ad-43cd-b516-a29402b3c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7c7a3a-1c42-4cce-843c-58ea534ec0d7">
      <Terms xmlns="http://schemas.microsoft.com/office/infopath/2007/PartnerControls"/>
    </lcf76f155ced4ddcb4097134ff3c332f>
    <TaxCatchAll xmlns="828614aa-35ad-43cd-b516-a29402b3ca61" xsi:nil="true"/>
  </documentManagement>
</p:properties>
</file>

<file path=customXml/itemProps1.xml><?xml version="1.0" encoding="utf-8"?>
<ds:datastoreItem xmlns:ds="http://schemas.openxmlformats.org/officeDocument/2006/customXml" ds:itemID="{6BF81886-CEDD-E547-931C-D9C921D3D967}">
  <ds:schemaRefs>
    <ds:schemaRef ds:uri="http://schemas.openxmlformats.org/officeDocument/2006/bibliography"/>
  </ds:schemaRefs>
</ds:datastoreItem>
</file>

<file path=customXml/itemProps2.xml><?xml version="1.0" encoding="utf-8"?>
<ds:datastoreItem xmlns:ds="http://schemas.openxmlformats.org/officeDocument/2006/customXml" ds:itemID="{90009377-719D-4243-A560-C549967FDED2}"/>
</file>

<file path=customXml/itemProps3.xml><?xml version="1.0" encoding="utf-8"?>
<ds:datastoreItem xmlns:ds="http://schemas.openxmlformats.org/officeDocument/2006/customXml" ds:itemID="{6F143DC8-ABCF-4033-9BC3-1F24F8F0C255}"/>
</file>

<file path=customXml/itemProps4.xml><?xml version="1.0" encoding="utf-8"?>
<ds:datastoreItem xmlns:ds="http://schemas.openxmlformats.org/officeDocument/2006/customXml" ds:itemID="{F9201510-965D-477A-91E9-7B8EDE07547C}"/>
</file>

<file path=docProps/app.xml><?xml version="1.0" encoding="utf-8"?>
<Properties xmlns="http://schemas.openxmlformats.org/officeDocument/2006/extended-properties" xmlns:vt="http://schemas.openxmlformats.org/officeDocument/2006/docPropsVTypes">
  <Template>Normal.dotm</Template>
  <TotalTime>3</TotalTime>
  <Pages>3</Pages>
  <Words>342</Words>
  <Characters>1772</Characters>
  <Application>Microsoft Office Word</Application>
  <DocSecurity>0</DocSecurity>
  <Lines>46</Lines>
  <Paragraphs>5</Paragraphs>
  <ScaleCrop>false</ScaleCrop>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Daniel Lewis</cp:lastModifiedBy>
  <cp:revision>2</cp:revision>
  <dcterms:created xsi:type="dcterms:W3CDTF">2026-07-03T06:30:00Z</dcterms:created>
  <dcterms:modified xsi:type="dcterms:W3CDTF">2026-07-03T06:37:00Z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0x0101002CC51B21F35E2B49AE208FF3A9CFEC9B</vt:lpwstr>
  </property>
</Properties>
</file>